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4D2FEB43" w:rsidR="00581995" w:rsidRPr="007F79F0" w:rsidRDefault="00834D66" w:rsidP="007F79F0">
      <w:pPr>
        <w:spacing w:after="120"/>
        <w:rPr>
          <w:sz w:val="32"/>
        </w:rPr>
      </w:pPr>
      <w:r>
        <w:rPr>
          <w:sz w:val="32"/>
        </w:rPr>
        <w:t>Floor</w:t>
      </w:r>
      <w:r w:rsidR="00C02A65">
        <w:rPr>
          <w:sz w:val="32"/>
        </w:rPr>
        <w:t xml:space="preserve"> Mounted Infrastructure (</w:t>
      </w:r>
      <w:r w:rsidR="007B74B7">
        <w:rPr>
          <w:sz w:val="32"/>
        </w:rPr>
        <w:t>Containment</w:t>
      </w:r>
      <w:r>
        <w:rPr>
          <w:sz w:val="32"/>
        </w:rPr>
        <w:t>/Pathway</w:t>
      </w:r>
      <w:r w:rsidR="007F79F0" w:rsidRPr="007F79F0">
        <w:rPr>
          <w:sz w:val="32"/>
        </w:rPr>
        <w:t xml:space="preserve"> System</w:t>
      </w:r>
      <w:r w:rsidR="00C02A65">
        <w:rPr>
          <w:sz w:val="32"/>
        </w:rPr>
        <w:t>)</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68F7B254" w:rsidR="00DF441F" w:rsidRDefault="00954DCE" w:rsidP="001D7ED2">
      <w:pPr>
        <w:pStyle w:val="ListParagraph"/>
        <w:numPr>
          <w:ilvl w:val="0"/>
          <w:numId w:val="4"/>
        </w:numPr>
      </w:pPr>
      <w:r w:rsidRPr="00954DCE">
        <w:t xml:space="preserve">Floor </w:t>
      </w:r>
      <w:r w:rsidR="00C02A65">
        <w:t>Mounted</w:t>
      </w:r>
      <w:r w:rsidRPr="00954DCE">
        <w:t xml:space="preserve"> </w:t>
      </w:r>
      <w:r w:rsidR="00C02A65">
        <w:t xml:space="preserve">Infrastructure (FMI) for </w:t>
      </w:r>
      <w:r w:rsidRPr="00954DCE">
        <w:t xml:space="preserve">Aisle Containment and Cable/Power Management Pathways with Vertical Panels </w:t>
      </w:r>
      <w:r w:rsidR="000916B2">
        <w:t xml:space="preserve">and Sliding Doors </w:t>
      </w:r>
      <w:r w:rsidRPr="00954DCE">
        <w:t>used for eithe</w:t>
      </w:r>
      <w:r>
        <w:t>r Hot or Cold Aisle Containment</w:t>
      </w:r>
      <w:r w:rsidR="00162819" w:rsidRPr="00162819">
        <w: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450049CE" w:rsidR="00357CFE" w:rsidRDefault="00357CFE" w:rsidP="001D7ED2">
      <w:pPr>
        <w:pStyle w:val="ListParagraph"/>
        <w:numPr>
          <w:ilvl w:val="0"/>
          <w:numId w:val="5"/>
        </w:numPr>
        <w:tabs>
          <w:tab w:val="left" w:pos="2160"/>
        </w:tabs>
        <w:spacing w:after="120"/>
      </w:pPr>
      <w:r w:rsidRPr="00357CFE">
        <w:t xml:space="preserve">Each </w:t>
      </w:r>
      <w:r w:rsidR="00951E89">
        <w:t>FMI</w:t>
      </w:r>
      <w:r w:rsidR="00954DCE" w:rsidRPr="00954DCE">
        <w:t xml:space="preserve"> is to consist of a floor mounted framing system that supports an aisle containment plenum as well as Cable/Po</w:t>
      </w:r>
      <w:r w:rsidR="000916B2">
        <w:t>wer Management pathways. E</w:t>
      </w:r>
      <w:r w:rsidR="00954DCE" w:rsidRPr="00954DCE">
        <w:t xml:space="preserve">ach </w:t>
      </w:r>
      <w:r w:rsidR="00951E89">
        <w:t>FMI</w:t>
      </w:r>
      <w:r w:rsidR="00954DCE" w:rsidRPr="00954DCE">
        <w:t xml:space="preserve"> will have sliding doors supported from the framing system and floor</w:t>
      </w:r>
      <w:r w:rsidR="000916B2">
        <w:t>. T</w:t>
      </w:r>
      <w:r w:rsidR="000916B2" w:rsidRPr="00954DCE">
        <w:t xml:space="preserve">o fill empty rack spaces </w:t>
      </w:r>
      <w:r w:rsidR="000916B2">
        <w:t>e</w:t>
      </w:r>
      <w:r w:rsidR="00954DCE" w:rsidRPr="00954DCE">
        <w:t xml:space="preserve">ach </w:t>
      </w:r>
      <w:r w:rsidR="00951E89">
        <w:t>FMI</w:t>
      </w:r>
      <w:r w:rsidR="00954DCE" w:rsidRPr="00954DCE">
        <w:t xml:space="preserve"> will include Rack Gap Panels </w:t>
      </w:r>
      <w:r w:rsidR="000916B2">
        <w:t>that are supported from the framing system</w:t>
      </w:r>
      <w:r w:rsidR="00954DCE" w:rsidRPr="00954DCE">
        <w:t>.</w:t>
      </w:r>
      <w:r w:rsidR="000916B2" w:rsidRPr="000916B2">
        <w:t xml:space="preserve"> </w:t>
      </w:r>
      <w:r w:rsidR="000916B2">
        <w:t xml:space="preserve">The entire system will be </w:t>
      </w:r>
      <w:r w:rsidR="000916B2" w:rsidRPr="00954DCE">
        <w:t>independent of the equipment racks.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6F79E4C5" w14:textId="23337A67" w:rsidR="00A36872" w:rsidRDefault="005D0AFD" w:rsidP="001D7ED2">
      <w:pPr>
        <w:pStyle w:val="ListParagraph"/>
        <w:numPr>
          <w:ilvl w:val="0"/>
          <w:numId w:val="6"/>
        </w:numPr>
        <w:spacing w:after="240"/>
        <w:contextualSpacing w:val="0"/>
      </w:pPr>
      <w:r>
        <w:t xml:space="preserve">Prefabrication of components in order to speed </w:t>
      </w:r>
      <w:r w:rsidR="00887EA9">
        <w:t>FMI</w:t>
      </w:r>
      <w:r>
        <w:t xml:space="preserve"> installation. </w:t>
      </w:r>
    </w:p>
    <w:p w14:paraId="1F762339" w14:textId="515128EA" w:rsidR="00CB4C14" w:rsidRPr="00CB4C14" w:rsidRDefault="00C0271A" w:rsidP="00CB4C14">
      <w:pPr>
        <w:pStyle w:val="ListParagraph"/>
        <w:numPr>
          <w:ilvl w:val="0"/>
          <w:numId w:val="6"/>
        </w:numPr>
        <w:spacing w:after="240"/>
        <w:contextualSpacing w:val="0"/>
      </w:pPr>
      <w:r w:rsidRPr="00C0271A">
        <w:t xml:space="preserve">The </w:t>
      </w:r>
      <w:r w:rsidR="00887EA9">
        <w:t>FMI</w:t>
      </w:r>
      <w:r w:rsidRPr="00C0271A">
        <w:t xml:space="preserve"> shall be designed to be capable of supporting vertical and lateral structural loads in accordance with local structural codes. </w:t>
      </w:r>
      <w:r w:rsidR="00CB4C14" w:rsidRPr="00CB4C14">
        <w:t xml:space="preserve"> </w:t>
      </w:r>
    </w:p>
    <w:p w14:paraId="12320E10" w14:textId="36A27D33" w:rsidR="00CB4C14" w:rsidRPr="00CB4C14" w:rsidRDefault="00CB4C14" w:rsidP="00CB4C14">
      <w:pPr>
        <w:pStyle w:val="ListParagraph"/>
        <w:numPr>
          <w:ilvl w:val="0"/>
          <w:numId w:val="6"/>
        </w:numPr>
        <w:spacing w:after="240"/>
        <w:contextualSpacing w:val="0"/>
      </w:pPr>
      <w:r w:rsidRPr="00CB4C14">
        <w:t>Structural loads for cable and power pathways/trays, communication cables and power cables/busways, and light fixture</w:t>
      </w:r>
      <w:r w:rsidR="00336826">
        <w:t>s</w:t>
      </w:r>
      <w:r w:rsidRPr="00CB4C14">
        <w:t xml:space="preserve"> are also to be supported from the </w:t>
      </w:r>
      <w:r w:rsidR="00887EA9">
        <w:t>FMI</w:t>
      </w:r>
      <w:r w:rsidRPr="00CB4C14">
        <w:t>.</w:t>
      </w:r>
    </w:p>
    <w:p w14:paraId="6DDD8BED" w14:textId="192C8932" w:rsidR="00C0271A" w:rsidRDefault="00CB4C14" w:rsidP="00CB4C14">
      <w:pPr>
        <w:pStyle w:val="ListParagraph"/>
        <w:numPr>
          <w:ilvl w:val="0"/>
          <w:numId w:val="6"/>
        </w:numPr>
        <w:spacing w:after="240"/>
        <w:contextualSpacing w:val="0"/>
      </w:pPr>
      <w:r w:rsidRPr="00CB4C14">
        <w:t xml:space="preserve">In addition to the weight of the </w:t>
      </w:r>
      <w:r w:rsidR="00887EA9">
        <w:t>FMI</w:t>
      </w:r>
      <w:r w:rsidRPr="00CB4C14">
        <w:t xml:space="preserve"> itself, the floor mounted framing system shall be capable of supporting structural </w:t>
      </w:r>
      <w:r>
        <w:t>loads of 100lbs per linear foot</w:t>
      </w:r>
      <w:r w:rsidR="00C0271A" w:rsidRPr="00C0271A">
        <w:t xml:space="preserve">. </w:t>
      </w:r>
    </w:p>
    <w:p w14:paraId="42DE552D" w14:textId="1D58F837" w:rsidR="00C0271A" w:rsidRDefault="00E6501E" w:rsidP="00C0271A">
      <w:pPr>
        <w:pStyle w:val="ListParagraph"/>
        <w:numPr>
          <w:ilvl w:val="0"/>
          <w:numId w:val="6"/>
        </w:numPr>
        <w:spacing w:after="240"/>
        <w:contextualSpacing w:val="0"/>
      </w:pPr>
      <w:r>
        <w:t>For t</w:t>
      </w:r>
      <w:r w:rsidR="00954DCE">
        <w:t xml:space="preserve">he entire </w:t>
      </w:r>
      <w:r w:rsidR="00C0271A" w:rsidRPr="00C0271A">
        <w:t xml:space="preserve">weight of the </w:t>
      </w:r>
      <w:r w:rsidR="00887EA9">
        <w:t>FMI</w:t>
      </w:r>
      <w:r w:rsidR="00954DCE">
        <w:t xml:space="preserve"> and planned structural loads</w:t>
      </w:r>
      <w:r w:rsidR="00C0271A" w:rsidRPr="00C0271A">
        <w:t xml:space="preserve">, the </w:t>
      </w:r>
      <w:r w:rsidR="00887EA9">
        <w:t>FMI</w:t>
      </w:r>
      <w:r w:rsidR="00C0271A" w:rsidRPr="00C0271A">
        <w:t xml:space="preserve"> shall be capable of resisting the required earthquake forces for the location, in accordance with the provisions of American Society of Civil Engineers Standard ASCE/SEI 7-10. </w:t>
      </w:r>
    </w:p>
    <w:p w14:paraId="0462CCFB" w14:textId="410C5D59" w:rsidR="001D23D0" w:rsidRDefault="001D23D0" w:rsidP="00C0271A">
      <w:pPr>
        <w:pStyle w:val="ListParagraph"/>
        <w:numPr>
          <w:ilvl w:val="0"/>
          <w:numId w:val="6"/>
        </w:numPr>
        <w:spacing w:after="240"/>
        <w:contextualSpacing w:val="0"/>
      </w:pPr>
      <w:r w:rsidRPr="001D23D0">
        <w:lastRenderedPageBreak/>
        <w:t xml:space="preserve">Each </w:t>
      </w:r>
      <w:r w:rsidR="00887EA9">
        <w:t>FMI</w:t>
      </w:r>
      <w:r w:rsidRPr="001D23D0">
        <w:t xml:space="preserve"> shall be capable of accommodating 3” of total vertical movement (2” downward, 1” upward) at the interface between the </w:t>
      </w:r>
      <w:r w:rsidR="00887EA9">
        <w:t>FMI and</w:t>
      </w:r>
      <w:r w:rsidRPr="001D23D0">
        <w:t xml:space="preserve"> ceiling.</w:t>
      </w:r>
    </w:p>
    <w:p w14:paraId="4B22F35A" w14:textId="6B43339B" w:rsidR="00336859" w:rsidRDefault="00336859" w:rsidP="00336859">
      <w:pPr>
        <w:pStyle w:val="ListParagraph"/>
        <w:numPr>
          <w:ilvl w:val="0"/>
          <w:numId w:val="6"/>
        </w:numPr>
        <w:spacing w:after="240"/>
        <w:contextualSpacing w:val="0"/>
      </w:pPr>
      <w:r>
        <w:t xml:space="preserve">Provide a sliding door at the end of each </w:t>
      </w:r>
      <w:r w:rsidR="002165A2">
        <w:t>aisle</w:t>
      </w:r>
      <w:r>
        <w:t xml:space="preserve">. The sliding door should be a dual door, center opening type with auto-close and hold open features. </w:t>
      </w:r>
    </w:p>
    <w:p w14:paraId="39F8A79D" w14:textId="6E3805C9" w:rsidR="00526E9D" w:rsidRDefault="00526E9D" w:rsidP="001D7ED2">
      <w:pPr>
        <w:pStyle w:val="ListParagraph"/>
        <w:numPr>
          <w:ilvl w:val="0"/>
          <w:numId w:val="6"/>
        </w:numPr>
        <w:spacing w:after="240"/>
        <w:contextualSpacing w:val="0"/>
      </w:pPr>
      <w:r>
        <w:t xml:space="preserve">The </w:t>
      </w:r>
      <w:r w:rsidR="002165A2">
        <w:t>FMI</w:t>
      </w:r>
      <w:r>
        <w:t xml:space="preserve"> shall have the capability to remove 1 or more equipment racks from the continuous row without removal of the </w:t>
      </w:r>
      <w:r w:rsidR="002165A2">
        <w:t>FMI</w:t>
      </w:r>
      <w:r>
        <w:t xml:space="preserve"> to allow the entire exchange of a fully loaded equipment rack.   </w:t>
      </w:r>
    </w:p>
    <w:p w14:paraId="134317F1" w14:textId="3B7BE5A1" w:rsidR="00526E9D" w:rsidRDefault="009848F2" w:rsidP="009848F2">
      <w:pPr>
        <w:pStyle w:val="ListParagraph"/>
        <w:numPr>
          <w:ilvl w:val="0"/>
          <w:numId w:val="6"/>
        </w:numPr>
        <w:spacing w:after="240"/>
        <w:contextualSpacing w:val="0"/>
      </w:pPr>
      <w:r w:rsidRPr="009848F2">
        <w:t xml:space="preserve">Where equipment racks are not installed, each </w:t>
      </w:r>
      <w:r w:rsidR="002165A2">
        <w:t>FMI</w:t>
      </w:r>
      <w:r w:rsidRPr="009848F2">
        <w:t xml:space="preserve"> shall include </w:t>
      </w:r>
      <w:r w:rsidR="002165A2">
        <w:t>tool-lessly removable</w:t>
      </w:r>
      <w:r w:rsidR="002165A2" w:rsidRPr="00C632D4">
        <w:t xml:space="preserve"> </w:t>
      </w:r>
      <w:r w:rsidRPr="009848F2">
        <w:t xml:space="preserve">Rack Gap Panels. Securing of Rack Gap Panels shall be to the </w:t>
      </w:r>
      <w:r w:rsidR="002165A2">
        <w:t>FMI</w:t>
      </w:r>
      <w:r>
        <w:t xml:space="preserve"> framing structure</w:t>
      </w:r>
      <w:r w:rsidR="00526E9D">
        <w:t>.</w:t>
      </w:r>
    </w:p>
    <w:p w14:paraId="0BA5D826" w14:textId="68750534" w:rsidR="00526E9D" w:rsidRPr="00B24D81" w:rsidRDefault="002165A2" w:rsidP="00B24D81">
      <w:pPr>
        <w:pStyle w:val="NormalWeb"/>
        <w:numPr>
          <w:ilvl w:val="0"/>
          <w:numId w:val="6"/>
        </w:numPr>
        <w:spacing w:beforeLines="0" w:before="2" w:afterLines="0"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FMI</w:t>
      </w:r>
      <w:r w:rsidR="00C632D4" w:rsidRPr="00C632D4">
        <w:rPr>
          <w:rFonts w:asciiTheme="minorHAnsi" w:eastAsiaTheme="minorEastAsia" w:hAnsiTheme="minorHAnsi" w:cstheme="minorBidi"/>
          <w:sz w:val="24"/>
          <w:szCs w:val="24"/>
        </w:rPr>
        <w:t xml:space="preserve"> Vertical Panels shall </w:t>
      </w:r>
      <w:r w:rsidR="00D9604D">
        <w:rPr>
          <w:rFonts w:asciiTheme="minorHAnsi" w:eastAsiaTheme="minorEastAsia" w:hAnsiTheme="minorHAnsi" w:cstheme="minorBidi"/>
          <w:sz w:val="24"/>
          <w:szCs w:val="24"/>
        </w:rPr>
        <w:t>be tool-lessly removable</w:t>
      </w:r>
      <w:r w:rsidR="00C632D4" w:rsidRPr="00C632D4">
        <w:rPr>
          <w:rFonts w:asciiTheme="minorHAnsi" w:eastAsiaTheme="minorEastAsia" w:hAnsiTheme="minorHAnsi" w:cstheme="minorBidi"/>
          <w:sz w:val="24"/>
          <w:szCs w:val="24"/>
        </w:rPr>
        <w:t xml:space="preserve"> to allow access to the cable </w:t>
      </w:r>
      <w:r w:rsidR="00074DBE">
        <w:rPr>
          <w:rFonts w:asciiTheme="minorHAnsi" w:eastAsiaTheme="minorEastAsia" w:hAnsiTheme="minorHAnsi" w:cstheme="minorBidi"/>
          <w:sz w:val="24"/>
          <w:szCs w:val="24"/>
        </w:rPr>
        <w:t xml:space="preserve">and power </w:t>
      </w:r>
      <w:r w:rsidR="00C632D4" w:rsidRPr="00C632D4">
        <w:rPr>
          <w:rFonts w:asciiTheme="minorHAnsi" w:eastAsiaTheme="minorEastAsia" w:hAnsiTheme="minorHAnsi" w:cstheme="minorBidi"/>
          <w:sz w:val="24"/>
          <w:szCs w:val="24"/>
        </w:rPr>
        <w:t>trays from the contained side of the aisle</w:t>
      </w:r>
      <w:r w:rsidR="00D9604D">
        <w:rPr>
          <w:rFonts w:asciiTheme="minorHAnsi" w:eastAsiaTheme="minorEastAsia" w:hAnsiTheme="minorHAnsi" w:cstheme="minorBidi"/>
          <w:sz w:val="24"/>
          <w:szCs w:val="24"/>
        </w:rPr>
        <w:t>.</w:t>
      </w:r>
    </w:p>
    <w:p w14:paraId="6F669EE5" w14:textId="77777777" w:rsidR="00C911B6" w:rsidRDefault="00C911B6"/>
    <w:p w14:paraId="3A78F5E7" w14:textId="627E13E6" w:rsidR="00CD1581" w:rsidRDefault="004C6418" w:rsidP="00CD1581">
      <w:r>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79DF9F7F" w:rsidR="00FC1D7A" w:rsidRDefault="00CD1581" w:rsidP="001D7ED2">
      <w:pPr>
        <w:pStyle w:val="ListParagraph"/>
        <w:numPr>
          <w:ilvl w:val="0"/>
          <w:numId w:val="8"/>
        </w:numPr>
        <w:spacing w:after="240"/>
        <w:contextualSpacing w:val="0"/>
      </w:pPr>
      <w:r>
        <w:t xml:space="preserve">The </w:t>
      </w:r>
      <w:r w:rsidR="002165A2">
        <w:t>FMI</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21F1CE33" w:rsidR="00281964" w:rsidRDefault="00FC1D7A" w:rsidP="001D7ED2">
      <w:pPr>
        <w:pStyle w:val="ListParagraph"/>
        <w:numPr>
          <w:ilvl w:val="0"/>
          <w:numId w:val="8"/>
        </w:numPr>
        <w:spacing w:after="240"/>
        <w:contextualSpacing w:val="0"/>
      </w:pPr>
      <w:r>
        <w:t xml:space="preserve">The </w:t>
      </w:r>
      <w:r w:rsidR="002165A2">
        <w:t>FMI</w:t>
      </w:r>
      <w:r>
        <w:t xml:space="preserve">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54DC0940" w:rsidR="000A2FF8" w:rsidRDefault="000A2FF8" w:rsidP="001D7ED2">
      <w:pPr>
        <w:pStyle w:val="ListParagraph"/>
        <w:numPr>
          <w:ilvl w:val="1"/>
          <w:numId w:val="9"/>
        </w:numPr>
        <w:spacing w:after="240"/>
        <w:contextualSpacing w:val="0"/>
      </w:pPr>
      <w:r>
        <w:t xml:space="preserve">Indicate </w:t>
      </w:r>
      <w:r w:rsidR="002165A2">
        <w:t>FMI</w:t>
      </w:r>
      <w:r w:rsidR="008E51F3">
        <w:t xml:space="preserve">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11798120" w:rsidR="00896154" w:rsidRDefault="001A3767" w:rsidP="001D7ED2">
      <w:pPr>
        <w:pStyle w:val="ListParagraph"/>
        <w:numPr>
          <w:ilvl w:val="1"/>
          <w:numId w:val="9"/>
        </w:numPr>
        <w:spacing w:after="240"/>
        <w:contextualSpacing w:val="0"/>
      </w:pPr>
      <w:r>
        <w:t xml:space="preserve">Shop Drawings for each </w:t>
      </w:r>
      <w:r w:rsidR="002165A2">
        <w:t>FMI</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38781DBE" w14:textId="3644F378" w:rsidR="00007C99" w:rsidRDefault="00007C99" w:rsidP="001D7ED2">
      <w:pPr>
        <w:pStyle w:val="ListParagraph"/>
        <w:numPr>
          <w:ilvl w:val="1"/>
          <w:numId w:val="9"/>
        </w:numPr>
        <w:spacing w:after="240"/>
        <w:contextualSpacing w:val="0"/>
      </w:pPr>
      <w:r>
        <w:t xml:space="preserve">Structural engineering documentation for the </w:t>
      </w:r>
      <w:r w:rsidR="002165A2">
        <w:t>FMI</w:t>
      </w:r>
      <w:r>
        <w:t>.</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r>
        <w:t>1.7</w:t>
      </w:r>
      <w:r w:rsidR="004772B3">
        <w:tab/>
      </w:r>
      <w:r w:rsidR="00DF441F" w:rsidRPr="00DF441F">
        <w:t xml:space="preserve">DELIVERY, STORAGE, AND HANDLING </w:t>
      </w:r>
    </w:p>
    <w:p w14:paraId="5AB5ECCE" w14:textId="69FF930D" w:rsidR="00DF441F" w:rsidRP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Default="007A7DCE" w:rsidP="007A7DCE"/>
    <w:p w14:paraId="4933342A" w14:textId="77777777" w:rsidR="00862E8E" w:rsidRPr="00DF441F" w:rsidRDefault="00862E8E" w:rsidP="007A7DCE"/>
    <w:p w14:paraId="149B94D0" w14:textId="61C1B42D" w:rsidR="00DF441F" w:rsidRPr="00DF441F" w:rsidRDefault="006611DC" w:rsidP="00D03A6A">
      <w:pPr>
        <w:spacing w:after="240"/>
      </w:pPr>
      <w:r>
        <w:t>1.8</w:t>
      </w:r>
      <w:r>
        <w:tab/>
      </w:r>
      <w:r w:rsidR="00DF441F" w:rsidRPr="00DF441F">
        <w:t xml:space="preserve">WARRANTY </w:t>
      </w:r>
    </w:p>
    <w:p w14:paraId="36E43167" w14:textId="4DA9C037" w:rsidR="00AE62D5" w:rsidRPr="00DF441F" w:rsidRDefault="008471E0" w:rsidP="001D7ED2">
      <w:pPr>
        <w:pStyle w:val="ListParagraph"/>
        <w:numPr>
          <w:ilvl w:val="0"/>
          <w:numId w:val="12"/>
        </w:numPr>
        <w:spacing w:after="240"/>
        <w:contextualSpacing w:val="0"/>
      </w:pPr>
      <w:r>
        <w:t>FMI</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41910931" w:rsidR="00291B69" w:rsidRDefault="00333174" w:rsidP="001D7ED2">
      <w:pPr>
        <w:pStyle w:val="ListParagraph"/>
        <w:numPr>
          <w:ilvl w:val="0"/>
          <w:numId w:val="13"/>
        </w:numPr>
        <w:spacing w:after="240"/>
        <w:contextualSpacing w:val="0"/>
      </w:pPr>
      <w:r>
        <w:t xml:space="preserve">Basis of Design: Product specified is </w:t>
      </w:r>
      <w:r w:rsidR="00BB0B86">
        <w:t xml:space="preserve">the </w:t>
      </w:r>
      <w:r>
        <w:t>PolarPlex</w:t>
      </w:r>
      <w:r w:rsidRPr="00291B69">
        <w:rPr>
          <w:vertAlign w:val="superscript"/>
        </w:rPr>
        <w:t>TM</w:t>
      </w:r>
      <w:r>
        <w:t xml:space="preserve"> </w:t>
      </w:r>
      <w:r w:rsidR="00BB0B86">
        <w:t>Floor Mounted Infrastructure</w:t>
      </w:r>
      <w:r>
        <w:t xml:space="preserve"> </w:t>
      </w:r>
      <w:r w:rsidR="00E6250D">
        <w:t xml:space="preserve">(FMI) </w:t>
      </w:r>
      <w:r>
        <w:t xml:space="preserve">as manufactured by Polargy, Inc. </w:t>
      </w:r>
      <w:r w:rsidR="00E6250D">
        <w:t>FMI</w:t>
      </w:r>
      <w:r>
        <w:t xml:space="preserve"> specified </w:t>
      </w:r>
      <w:r w:rsidR="00EA535C">
        <w:t>is</w:t>
      </w:r>
      <w:r>
        <w:t xml:space="preserve"> to establish a standard of quality for design, function, materials, and appearance.</w:t>
      </w:r>
    </w:p>
    <w:p w14:paraId="38299442" w14:textId="23AB199F"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D41E49">
        <w:t xml:space="preserve">be </w:t>
      </w:r>
      <w:r>
        <w:t>propose</w:t>
      </w:r>
      <w:r w:rsidR="00D41E49">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68AB729B" w:rsidR="0098275A" w:rsidRDefault="00DC1A8E" w:rsidP="00DC1A8E">
      <w:pPr>
        <w:pStyle w:val="ListParagraph"/>
        <w:numPr>
          <w:ilvl w:val="0"/>
          <w:numId w:val="17"/>
        </w:numPr>
        <w:spacing w:after="240"/>
        <w:contextualSpacing w:val="0"/>
      </w:pPr>
      <w:r>
        <w:t>This</w:t>
      </w:r>
      <w:r w:rsidRPr="00DC1A8E">
        <w:t xml:space="preserve"> </w:t>
      </w:r>
      <w:r w:rsidR="00A749D7">
        <w:t xml:space="preserve">floor mounted </w:t>
      </w:r>
      <w:r w:rsidRPr="00DC1A8E">
        <w:t xml:space="preserve">hot aisle/cold aisle containment </w:t>
      </w:r>
      <w:r w:rsidR="00A749D7">
        <w:t xml:space="preserve">and pathway </w:t>
      </w:r>
      <w:r w:rsidRPr="00DC1A8E">
        <w:t>system shall enclose two adjacent rows of equipment racks. The system</w:t>
      </w:r>
      <w:r w:rsidR="00690F84">
        <w:t xml:space="preserve"> is comprised of a steel frame</w:t>
      </w:r>
      <w:r w:rsidR="00624ED4">
        <w:t xml:space="preserve"> that supports </w:t>
      </w:r>
      <w:r w:rsidR="00CE01C5">
        <w:t xml:space="preserve">the containment panels, sliding doors, </w:t>
      </w:r>
      <w:r w:rsidR="00690F84">
        <w:t xml:space="preserve">light fixtures, </w:t>
      </w:r>
      <w:r w:rsidR="00CE01C5">
        <w:t>and cabling and</w:t>
      </w:r>
      <w:r w:rsidR="00690F84">
        <w:t xml:space="preserve"> power for the equipment racks.</w:t>
      </w:r>
      <w:r w:rsidRPr="00DC1A8E">
        <w:t xml:space="preserve"> </w:t>
      </w:r>
      <w:r w:rsidR="00CE01C5">
        <w:t xml:space="preserve">The system is floor mounted and is </w:t>
      </w:r>
      <w:r w:rsidRPr="00DC1A8E">
        <w:t>indep</w:t>
      </w:r>
      <w:r w:rsidR="00690F84">
        <w:t>endent of the equipment racks. Rack gap p</w:t>
      </w:r>
      <w:r w:rsidRPr="00DC1A8E">
        <w:t>anels, sealing materials and blanking panels are included as needed.</w:t>
      </w:r>
    </w:p>
    <w:p w14:paraId="49CA4672" w14:textId="74C2F004" w:rsidR="0098275A" w:rsidRDefault="00145EE7" w:rsidP="00145EE7">
      <w:pPr>
        <w:spacing w:after="240"/>
      </w:pPr>
      <w:r>
        <w:t>2.3</w:t>
      </w:r>
      <w:r>
        <w:tab/>
      </w:r>
      <w:r w:rsidR="00E04EB4">
        <w:t>STRUCTURE</w:t>
      </w:r>
    </w:p>
    <w:p w14:paraId="1D2FB8D5" w14:textId="2350B971" w:rsidR="005F51D1" w:rsidRDefault="00850E48" w:rsidP="005773EE">
      <w:pPr>
        <w:pStyle w:val="ListParagraph"/>
        <w:numPr>
          <w:ilvl w:val="0"/>
          <w:numId w:val="21"/>
        </w:numPr>
        <w:spacing w:after="240"/>
      </w:pPr>
      <w:r w:rsidRPr="00850E48">
        <w:t xml:space="preserve">[System Architecture] The </w:t>
      </w:r>
      <w:r w:rsidR="00A749D7">
        <w:t>FMI</w:t>
      </w:r>
      <w:r w:rsidR="00F56ECF">
        <w:t xml:space="preserve"> </w:t>
      </w:r>
      <w:r w:rsidR="005F51D1">
        <w:t xml:space="preserve">framing system </w:t>
      </w:r>
      <w:r w:rsidR="005773EE">
        <w:t xml:space="preserve">shall consist of </w:t>
      </w:r>
      <w:r w:rsidR="005F51D1">
        <w:t>tubular steel vertical support posts and an upper and lower set of horizontal beams</w:t>
      </w:r>
      <w:r w:rsidR="005773EE">
        <w:t xml:space="preserve"> with rigid bolted connections</w:t>
      </w:r>
      <w:r w:rsidR="005F51D1">
        <w:t xml:space="preserve">. The vertical support posts </w:t>
      </w:r>
      <w:r w:rsidR="005773EE">
        <w:t xml:space="preserve">shall </w:t>
      </w:r>
      <w:r w:rsidR="005F51D1">
        <w:t>mount directly onto the slab floor</w:t>
      </w:r>
      <w:r w:rsidR="0067003A">
        <w:t xml:space="preserve"> and </w:t>
      </w:r>
      <w:r w:rsidR="005773EE">
        <w:t>shall be</w:t>
      </w:r>
      <w:r w:rsidR="0067003A">
        <w:t xml:space="preserve"> spaced at 8’ to 12’ intervals</w:t>
      </w:r>
      <w:r w:rsidR="005F51D1">
        <w:t xml:space="preserve">. The framing system </w:t>
      </w:r>
      <w:r w:rsidR="005773EE">
        <w:t>shall hold</w:t>
      </w:r>
      <w:r w:rsidR="005F51D1">
        <w:t xml:space="preserve"> vertical containment panels between the upper and lower horizontal beams and </w:t>
      </w:r>
      <w:r w:rsidR="005773EE">
        <w:t xml:space="preserve">support rack gap panels </w:t>
      </w:r>
      <w:r w:rsidR="003C4DAF">
        <w:t>below the lower horizontal beams</w:t>
      </w:r>
      <w:r w:rsidR="005F51D1">
        <w:t xml:space="preserve">. The framing system </w:t>
      </w:r>
      <w:r w:rsidR="003C4DAF">
        <w:t xml:space="preserve">shall support </w:t>
      </w:r>
      <w:r w:rsidR="005F51D1">
        <w:t>the aisle end sliding doors. Lastly, the framing system s</w:t>
      </w:r>
      <w:r w:rsidR="003C4DAF">
        <w:t>hall support</w:t>
      </w:r>
      <w:r w:rsidR="005F51D1">
        <w:t xml:space="preserve"> the</w:t>
      </w:r>
      <w:r w:rsidR="003C4DAF">
        <w:t xml:space="preserve"> cable and power trays/pathways and lighting fixtures.</w:t>
      </w:r>
    </w:p>
    <w:p w14:paraId="41BAD0E0" w14:textId="77777777" w:rsidR="003C4DAF" w:rsidRDefault="003C4DAF" w:rsidP="003C4DAF">
      <w:pPr>
        <w:pStyle w:val="ListParagraph"/>
        <w:spacing w:after="240"/>
      </w:pPr>
    </w:p>
    <w:p w14:paraId="2876B8DE" w14:textId="38BE3B7C" w:rsidR="007C3B92" w:rsidRDefault="00850E48" w:rsidP="00850E48">
      <w:pPr>
        <w:pStyle w:val="ListParagraph"/>
        <w:numPr>
          <w:ilvl w:val="0"/>
          <w:numId w:val="21"/>
        </w:numPr>
        <w:spacing w:after="240"/>
        <w:contextualSpacing w:val="0"/>
      </w:pPr>
      <w:r w:rsidRPr="00850E48">
        <w:t xml:space="preserve">The </w:t>
      </w:r>
      <w:r w:rsidR="00A749D7">
        <w:t>FMI</w:t>
      </w:r>
      <w:r w:rsidR="00E85D8F">
        <w:t xml:space="preserve"> </w:t>
      </w:r>
      <w:r w:rsidR="007C3B92">
        <w:t>frame system will be designed so that the vertical panels and Rack Gap Panels can attach to it without interferences that create gaps.</w:t>
      </w:r>
    </w:p>
    <w:p w14:paraId="4362E629" w14:textId="25490E96" w:rsidR="00007C99" w:rsidRDefault="00007C99" w:rsidP="00850E48">
      <w:pPr>
        <w:pStyle w:val="ListParagraph"/>
        <w:numPr>
          <w:ilvl w:val="0"/>
          <w:numId w:val="21"/>
        </w:numPr>
        <w:spacing w:after="240"/>
        <w:contextualSpacing w:val="0"/>
      </w:pPr>
      <w:r>
        <w:t xml:space="preserve">The dimensions of the </w:t>
      </w:r>
      <w:r w:rsidR="00A749D7">
        <w:t>FMI</w:t>
      </w:r>
      <w:r>
        <w:t xml:space="preserve"> framing system will be as indicated in the accompanying drawings. </w:t>
      </w:r>
    </w:p>
    <w:p w14:paraId="5C444500" w14:textId="66E32165" w:rsidR="00A34AA9" w:rsidRDefault="00E40B71" w:rsidP="00A34AA9">
      <w:pPr>
        <w:pStyle w:val="ListParagraph"/>
        <w:numPr>
          <w:ilvl w:val="0"/>
          <w:numId w:val="21"/>
        </w:numPr>
        <w:spacing w:after="240"/>
        <w:contextualSpacing w:val="0"/>
      </w:pPr>
      <w:r>
        <w:t>The FMI shall</w:t>
      </w:r>
      <w:r w:rsidR="00A34AA9">
        <w:t xml:space="preserve"> be used to support the cable and power pathways</w:t>
      </w:r>
      <w:r w:rsidR="00005D85">
        <w:t xml:space="preserve"> and lighting fixtures</w:t>
      </w:r>
      <w:r w:rsidR="00A34AA9">
        <w:t>. The entire system will the structurally engineered to support the weight of the system itself plus 100 lbs. per linear foot for the lo</w:t>
      </w:r>
      <w:r w:rsidR="0049387C">
        <w:t xml:space="preserve">ad of the cables, </w:t>
      </w:r>
      <w:r w:rsidR="00A34AA9">
        <w:t>power</w:t>
      </w:r>
      <w:r w:rsidR="0049387C">
        <w:t xml:space="preserve"> and lighting</w:t>
      </w:r>
      <w:r w:rsidR="00A34AA9">
        <w:t>.</w:t>
      </w:r>
      <w:r w:rsidR="0049387C">
        <w:t xml:space="preserve"> </w:t>
      </w:r>
    </w:p>
    <w:p w14:paraId="6C604B9D" w14:textId="3943C3B7" w:rsidR="00A34AA9" w:rsidRDefault="00A34AA9" w:rsidP="00A34AA9">
      <w:pPr>
        <w:pStyle w:val="ListParagraph"/>
        <w:numPr>
          <w:ilvl w:val="0"/>
          <w:numId w:val="21"/>
        </w:numPr>
        <w:spacing w:after="240"/>
        <w:contextualSpacing w:val="0"/>
      </w:pPr>
      <w:r>
        <w:t>Cable tray type and power pathways/</w:t>
      </w:r>
      <w:r w:rsidR="0049387C">
        <w:t>busways will be defined</w:t>
      </w:r>
      <w:r>
        <w:t xml:space="preserve"> in the accompanying drawings.</w:t>
      </w:r>
      <w:r w:rsidR="0049387C" w:rsidRPr="0049387C">
        <w:t xml:space="preserve"> </w:t>
      </w:r>
      <w:r w:rsidR="0049387C">
        <w:t>Cable and power trays and lighting will be by others.</w:t>
      </w:r>
    </w:p>
    <w:p w14:paraId="15335A76" w14:textId="6A5532D9" w:rsidR="004A3CE6" w:rsidRDefault="007C3B92" w:rsidP="00850E48">
      <w:pPr>
        <w:pStyle w:val="ListParagraph"/>
        <w:numPr>
          <w:ilvl w:val="0"/>
          <w:numId w:val="21"/>
        </w:numPr>
        <w:spacing w:after="240"/>
        <w:contextualSpacing w:val="0"/>
      </w:pPr>
      <w:r>
        <w:t xml:space="preserve">The </w:t>
      </w:r>
      <w:r w:rsidR="00E40B71">
        <w:t>FMI</w:t>
      </w:r>
      <w:r>
        <w:t xml:space="preserve"> </w:t>
      </w:r>
      <w:r w:rsidR="00850E48" w:rsidRPr="00850E48">
        <w:t xml:space="preserve">shall </w:t>
      </w:r>
      <w:r w:rsidR="00E85D8F">
        <w:t xml:space="preserve">interface with the </w:t>
      </w:r>
      <w:r w:rsidR="00850E48" w:rsidRPr="00850E48">
        <w:t>ceiling</w:t>
      </w:r>
      <w:r w:rsidR="00E85D8F">
        <w:t xml:space="preserve"> with flange pieces that attach to the top of the frame</w:t>
      </w:r>
      <w:r w:rsidR="004A3CE6">
        <w:t xml:space="preserve"> and extend through the plane of the ceiling</w:t>
      </w:r>
      <w:r>
        <w:t xml:space="preserve"> so that ceiling deflection is accommodated</w:t>
      </w:r>
      <w:r w:rsidR="00A34AA9">
        <w:t>.</w:t>
      </w:r>
    </w:p>
    <w:p w14:paraId="328FEF25" w14:textId="6963A922" w:rsidR="00D26AD1" w:rsidRDefault="00D26AD1" w:rsidP="00BE67B0">
      <w:pPr>
        <w:pStyle w:val="ListParagraph"/>
        <w:numPr>
          <w:ilvl w:val="0"/>
          <w:numId w:val="21"/>
        </w:numPr>
        <w:spacing w:after="240"/>
        <w:contextualSpacing w:val="0"/>
      </w:pPr>
      <w:r>
        <w:t xml:space="preserve">The </w:t>
      </w:r>
      <w:r w:rsidR="00E40B71">
        <w:t>FMI</w:t>
      </w:r>
      <w:r>
        <w:t xml:space="preserve"> vertical panels above the equipment racks </w:t>
      </w:r>
      <w:r w:rsidR="00432ABC">
        <w:t xml:space="preserve">shall be supported by aluminum tracks and </w:t>
      </w:r>
      <w:r>
        <w:t xml:space="preserve">shall </w:t>
      </w:r>
      <w:r w:rsidR="004A3CE6">
        <w:t>tool-lessly install and remove</w:t>
      </w:r>
      <w:r>
        <w:t xml:space="preserve"> </w:t>
      </w:r>
      <w:r w:rsidRPr="00D26AD1">
        <w:t xml:space="preserve">to allow access to the cable trays from the contained side of the aisle. </w:t>
      </w:r>
      <w:r>
        <w:t>Vertical p</w:t>
      </w:r>
      <w:r w:rsidRPr="00D26AD1">
        <w:t xml:space="preserve">anels </w:t>
      </w:r>
      <w:r>
        <w:t>above the aisle end</w:t>
      </w:r>
      <w:r w:rsidR="00FF3A8C">
        <w:t xml:space="preserve"> door</w:t>
      </w:r>
      <w:r>
        <w:t>s shall be fixed.</w:t>
      </w:r>
    </w:p>
    <w:p w14:paraId="7FBFE8E6" w14:textId="1503B084" w:rsidR="00BE67B0" w:rsidRDefault="00BE67B0" w:rsidP="00BE67B0">
      <w:pPr>
        <w:pStyle w:val="ListParagraph"/>
        <w:numPr>
          <w:ilvl w:val="0"/>
          <w:numId w:val="21"/>
        </w:numPr>
        <w:spacing w:after="240"/>
        <w:contextualSpacing w:val="0"/>
      </w:pPr>
      <w:r>
        <w:t xml:space="preserve">A 4” tall brush gasket shall seal the gap between the bottom of the </w:t>
      </w:r>
      <w:r w:rsidR="004A3CE6">
        <w:t>lower horizontal beam</w:t>
      </w:r>
      <w:r>
        <w:t xml:space="preserve"> and top of the equipment racks.</w:t>
      </w:r>
    </w:p>
    <w:p w14:paraId="380D837D" w14:textId="09860B0E" w:rsidR="00C62C17" w:rsidRDefault="00C62C17" w:rsidP="00145EE7">
      <w:pPr>
        <w:pStyle w:val="ListParagraph"/>
        <w:numPr>
          <w:ilvl w:val="0"/>
          <w:numId w:val="21"/>
        </w:numPr>
        <w:spacing w:after="240"/>
        <w:contextualSpacing w:val="0"/>
      </w:pPr>
      <w:r>
        <w:t>Rack Gap Panels</w:t>
      </w:r>
      <w:r w:rsidR="00C555F2">
        <w:t xml:space="preserve"> </w:t>
      </w:r>
      <w:r>
        <w:t xml:space="preserve">shall have provisions for tool-lessly fastening to the </w:t>
      </w:r>
      <w:r w:rsidR="00E40B71">
        <w:t>FMI</w:t>
      </w:r>
      <w:r w:rsidR="00C555F2">
        <w:t xml:space="preserve"> </w:t>
      </w:r>
      <w:r w:rsidR="00FF3A8C">
        <w:t>lower horizontal beam</w:t>
      </w:r>
      <w:r w:rsidR="00C555F2">
        <w:t xml:space="preserve">. Panels shall hook onto </w:t>
      </w:r>
      <w:r w:rsidR="00FF3A8C">
        <w:t>an attached</w:t>
      </w:r>
      <w:r w:rsidR="00C555F2">
        <w:t xml:space="preserve"> support channel along the </w:t>
      </w:r>
      <w:r w:rsidR="004A3CE6">
        <w:t>lower horizontal beam</w:t>
      </w:r>
      <w:r w:rsidR="00C555F2">
        <w:t xml:space="preserve">. </w:t>
      </w:r>
      <w:r>
        <w:t xml:space="preserve">Panel sizes and quantities shall be coordinated with the owner. </w:t>
      </w:r>
    </w:p>
    <w:p w14:paraId="797A29D9" w14:textId="155B2794" w:rsidR="00C62C17" w:rsidRDefault="005B1227" w:rsidP="00145EE7">
      <w:pPr>
        <w:pStyle w:val="ListParagraph"/>
        <w:numPr>
          <w:ilvl w:val="0"/>
          <w:numId w:val="21"/>
        </w:numPr>
        <w:spacing w:after="240"/>
        <w:contextualSpacing w:val="0"/>
      </w:pPr>
      <w:r>
        <w:t xml:space="preserve">Vertical and </w:t>
      </w:r>
      <w:r w:rsidR="00C62C17">
        <w:t>Rack Gap Panels sha</w:t>
      </w:r>
      <w:r w:rsidR="00C555F2">
        <w:t>l</w:t>
      </w:r>
      <w:r w:rsidR="00C62C17">
        <w:t xml:space="preserve">l </w:t>
      </w:r>
      <w:r w:rsidR="005B538E">
        <w:t>consist</w:t>
      </w:r>
      <w:r w:rsidR="00041E0C">
        <w:t xml:space="preserve"> of</w:t>
      </w:r>
      <w:r w:rsidR="00C62C17">
        <w:t xml:space="preserve"> 8mm </w:t>
      </w:r>
      <w:r w:rsidR="00041E0C">
        <w:t>twin-wall polycarbonate trimmed at the top with aluminum</w:t>
      </w:r>
      <w:r w:rsidR="00C62C17">
        <w:t>.</w:t>
      </w:r>
    </w:p>
    <w:p w14:paraId="1507171C" w14:textId="77777777" w:rsidR="0049387C" w:rsidRDefault="0049387C" w:rsidP="0049387C">
      <w:pPr>
        <w:pStyle w:val="ListParagraph"/>
        <w:numPr>
          <w:ilvl w:val="0"/>
          <w:numId w:val="21"/>
        </w:numPr>
        <w:spacing w:after="240"/>
        <w:contextualSpacing w:val="0"/>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4C0E41D9" w14:textId="77777777" w:rsidR="0049387C" w:rsidRDefault="0049387C" w:rsidP="0049387C">
      <w:pPr>
        <w:pStyle w:val="ListParagraph"/>
        <w:numPr>
          <w:ilvl w:val="0"/>
          <w:numId w:val="21"/>
        </w:numPr>
        <w:spacing w:after="240"/>
        <w:contextualSpacing w:val="0"/>
      </w:pPr>
      <w:r>
        <w:t>Sliding Doors shall be adjustable in height to easily accommodate various height equipment racks and shall have an adjustment range to accommodate rack heights between 42U and 50U.</w:t>
      </w:r>
    </w:p>
    <w:p w14:paraId="5A00EFE8" w14:textId="77777777" w:rsidR="0049387C" w:rsidRDefault="0049387C" w:rsidP="0049387C">
      <w:pPr>
        <w:pStyle w:val="ListParagraph"/>
        <w:numPr>
          <w:ilvl w:val="0"/>
          <w:numId w:val="21"/>
        </w:numPr>
        <w:spacing w:after="240"/>
        <w:contextualSpacing w:val="0"/>
      </w:pPr>
      <w:r>
        <w:t>Sliding Doors shall have clear, twin-wall polycarbonate windows comprising over 75% of each door opening. Twinwall material shall be Class A fire-rated material. Twin-wall panel shall be field replaceable in order to easily swap out damaged inserts with a replacement time of less than 20 minutes to minimize disruption to containment.</w:t>
      </w:r>
    </w:p>
    <w:p w14:paraId="5EA4690F" w14:textId="52259243" w:rsidR="00C62C17" w:rsidRDefault="00C62C17" w:rsidP="00145EE7">
      <w:pPr>
        <w:pStyle w:val="ListParagraph"/>
        <w:numPr>
          <w:ilvl w:val="0"/>
          <w:numId w:val="21"/>
        </w:numPr>
        <w:spacing w:after="240"/>
        <w:contextualSpacing w:val="0"/>
      </w:pPr>
      <w:r>
        <w:t>E</w:t>
      </w:r>
      <w:r w:rsidR="002F1C98">
        <w:t>mpty equipment racks shall be</w:t>
      </w:r>
      <w:r>
        <w:t xml:space="preserve"> blanked off with 42U f</w:t>
      </w:r>
      <w:r w:rsidR="0049387C">
        <w:t>ull length blanking panels. 42U-</w:t>
      </w:r>
      <w:r>
        <w:t>blanking panels shall install without tools using push rivets. 42U</w:t>
      </w:r>
      <w:r w:rsidR="0049387C">
        <w:t>-</w:t>
      </w:r>
      <w:r>
        <w:t xml:space="preserve">blanking panels shall be printed with server images to give the appearance of a fully populated cabinet. </w:t>
      </w:r>
    </w:p>
    <w:p w14:paraId="645F4EC5" w14:textId="74D5C052" w:rsidR="00C62C17" w:rsidRDefault="00C62C17" w:rsidP="00145EE7">
      <w:pPr>
        <w:pStyle w:val="ListParagraph"/>
        <w:numPr>
          <w:ilvl w:val="0"/>
          <w:numId w:val="21"/>
        </w:numPr>
        <w:spacing w:after="240"/>
        <w:contextualSpacing w:val="0"/>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1E6892E1" w14:textId="77777777" w:rsidR="0095544C" w:rsidRPr="0095544C" w:rsidRDefault="0095544C" w:rsidP="0095544C">
      <w:pPr>
        <w:pStyle w:val="ListParagraph"/>
        <w:numPr>
          <w:ilvl w:val="0"/>
          <w:numId w:val="21"/>
        </w:numPr>
        <w:spacing w:after="240"/>
        <w:contextualSpacing w:val="0"/>
      </w:pPr>
      <w:bookmarkStart w:id="0" w:name="_GoBack"/>
      <w:r w:rsidRPr="0095544C">
        <w:t>All metallic components shall be bonded and grounded to the room grounding system per the National Electrical Code (NEC) and local Authority Having Jurisdiction (AHJ).</w:t>
      </w:r>
    </w:p>
    <w:bookmarkEnd w:id="0"/>
    <w:p w14:paraId="5F84C882" w14:textId="77777777" w:rsidR="004F2B14" w:rsidRDefault="004F2B14" w:rsidP="001D7ED2">
      <w:pPr>
        <w:spacing w:after="240"/>
      </w:pPr>
    </w:p>
    <w:p w14:paraId="0A741400" w14:textId="48D75196"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181814C2" w:rsidR="00583176" w:rsidRPr="00AA50D6" w:rsidRDefault="00077EED" w:rsidP="00AA50D6">
      <w:pPr>
        <w:pStyle w:val="ListParagraph"/>
        <w:numPr>
          <w:ilvl w:val="0"/>
          <w:numId w:val="22"/>
        </w:numPr>
        <w:tabs>
          <w:tab w:val="left" w:pos="2160"/>
        </w:tabs>
        <w:spacing w:after="120"/>
        <w:contextualSpacing w:val="0"/>
      </w:pPr>
      <w:r>
        <w:t xml:space="preserve">Slab floor thickness and </w:t>
      </w:r>
      <w:r w:rsidR="0029065E">
        <w:t>quality</w:t>
      </w:r>
      <w:r w:rsidR="008E501F">
        <w:t xml:space="preserve"> for supporting the </w:t>
      </w:r>
      <w:r w:rsidR="00215C1A">
        <w:t>FMI</w:t>
      </w:r>
      <w:r w:rsidR="008E501F">
        <w:t xml:space="preserve"> will be by others and shall be structurally engineered to support the </w:t>
      </w:r>
      <w:r w:rsidR="00215C1A">
        <w:t>FMI</w:t>
      </w:r>
      <w:r w:rsidR="00583176" w:rsidRPr="00AA50D6">
        <w:t>.</w:t>
      </w:r>
    </w:p>
    <w:p w14:paraId="017DA31E" w14:textId="337B908D" w:rsidR="008E501F" w:rsidRDefault="00583176" w:rsidP="00AA50D6">
      <w:pPr>
        <w:pStyle w:val="ListParagraph"/>
        <w:numPr>
          <w:ilvl w:val="0"/>
          <w:numId w:val="22"/>
        </w:numPr>
        <w:tabs>
          <w:tab w:val="left" w:pos="2160"/>
        </w:tabs>
        <w:spacing w:after="120"/>
        <w:contextualSpacing w:val="0"/>
      </w:pPr>
      <w:r w:rsidRPr="00AA50D6">
        <w:t>C</w:t>
      </w:r>
      <w:r w:rsidR="008E501F">
        <w:t xml:space="preserve">oordinate </w:t>
      </w:r>
      <w:r w:rsidR="007314A7">
        <w:t xml:space="preserve">sequence of installation </w:t>
      </w:r>
      <w:r w:rsidR="008E501F">
        <w:t xml:space="preserve">with </w:t>
      </w:r>
      <w:r w:rsidR="007314A7">
        <w:t xml:space="preserve">owner and </w:t>
      </w:r>
      <w:r w:rsidR="008E501F">
        <w:t>other</w:t>
      </w:r>
      <w:r w:rsidR="007314A7">
        <w:t xml:space="preserve"> trades</w:t>
      </w:r>
      <w:r w:rsidR="008E501F">
        <w:t>.</w:t>
      </w:r>
    </w:p>
    <w:p w14:paraId="09005016" w14:textId="2B6F1A7D" w:rsidR="00583176" w:rsidRPr="00AA50D6" w:rsidRDefault="000F4331" w:rsidP="000F4331">
      <w:pPr>
        <w:pStyle w:val="ListParagraph"/>
        <w:numPr>
          <w:ilvl w:val="0"/>
          <w:numId w:val="22"/>
        </w:numPr>
        <w:tabs>
          <w:tab w:val="left" w:pos="2160"/>
        </w:tabs>
        <w:spacing w:after="120"/>
        <w:contextualSpacing w:val="0"/>
      </w:pPr>
      <w:r>
        <w:t>Assure ceiling height is within allowable tolerances prior to start of installation.</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499B2F12" w:rsidR="00216546" w:rsidRDefault="00216546" w:rsidP="00AA50D6">
      <w:pPr>
        <w:pStyle w:val="ListParagraph"/>
        <w:numPr>
          <w:ilvl w:val="0"/>
          <w:numId w:val="23"/>
        </w:numPr>
        <w:spacing w:after="240"/>
        <w:contextualSpacing w:val="0"/>
      </w:pPr>
      <w:r>
        <w:t xml:space="preserve">Install </w:t>
      </w:r>
      <w:r w:rsidR="00215C1A">
        <w:t>FMI</w:t>
      </w:r>
      <w:r>
        <w:t xml:space="preserve"> in accordance with manufacturer's </w:t>
      </w:r>
      <w:r w:rsidR="00813A93">
        <w:t>shop drawings</w:t>
      </w:r>
      <w:r>
        <w:t xml:space="preserve"> and written instructions.</w:t>
      </w:r>
    </w:p>
    <w:p w14:paraId="11E13349" w14:textId="3E8D2BEA" w:rsidR="0029065E" w:rsidRDefault="0029065E" w:rsidP="00AA50D6">
      <w:pPr>
        <w:pStyle w:val="ListParagraph"/>
        <w:numPr>
          <w:ilvl w:val="0"/>
          <w:numId w:val="23"/>
        </w:numPr>
        <w:spacing w:after="240"/>
        <w:contextualSpacing w:val="0"/>
      </w:pPr>
      <w:r>
        <w:t>Vertical support posts shall be installed directly to the slab floor. If the site includes a raised access floor, then the vertical support posts will pass through the access floor tiles and connect directly to the s</w:t>
      </w:r>
      <w:r w:rsidR="00634CFD">
        <w:t>l</w:t>
      </w:r>
      <w:r>
        <w:t>ab floor.</w:t>
      </w:r>
    </w:p>
    <w:p w14:paraId="3D765454" w14:textId="187D16D2" w:rsidR="00813A93" w:rsidRPr="00813A93" w:rsidRDefault="00813A93" w:rsidP="00AA50D6">
      <w:pPr>
        <w:pStyle w:val="ListParagraph"/>
        <w:numPr>
          <w:ilvl w:val="0"/>
          <w:numId w:val="23"/>
        </w:numPr>
        <w:spacing w:after="240"/>
        <w:contextualSpacing w:val="0"/>
      </w:pPr>
      <w:r w:rsidRPr="00813A93">
        <w:t xml:space="preserve">Doors must be secured to the </w:t>
      </w:r>
      <w:r w:rsidR="0029065E">
        <w:t xml:space="preserve">framing </w:t>
      </w:r>
      <w:r w:rsidR="007314A7">
        <w:t xml:space="preserve">system </w:t>
      </w:r>
      <w:r w:rsidRPr="00813A93">
        <w:t xml:space="preserve">and to the floor. </w:t>
      </w:r>
    </w:p>
    <w:p w14:paraId="7F8E007D" w14:textId="77777777"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600BA2AF" w:rsidR="00583176" w:rsidRDefault="00216546" w:rsidP="00AA50D6">
      <w:pPr>
        <w:pStyle w:val="ListParagraph"/>
        <w:numPr>
          <w:ilvl w:val="0"/>
          <w:numId w:val="24"/>
        </w:numPr>
        <w:spacing w:after="240"/>
        <w:contextualSpacing w:val="0"/>
      </w:pPr>
      <w:r>
        <w:t xml:space="preserve">Clean entire </w:t>
      </w:r>
      <w:r w:rsidR="00215C1A">
        <w:t>FMI</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49387C" w:rsidRDefault="0049387C" w:rsidP="00CE6422">
      <w:r>
        <w:separator/>
      </w:r>
    </w:p>
  </w:endnote>
  <w:endnote w:type="continuationSeparator" w:id="0">
    <w:p w14:paraId="32869E40" w14:textId="77777777" w:rsidR="0049387C" w:rsidRDefault="0049387C"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49387C" w:rsidRDefault="0049387C"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49387C" w:rsidRDefault="0049387C"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49387C" w:rsidRPr="00924CE2" w:rsidRDefault="0049387C"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95544C">
      <w:rPr>
        <w:rStyle w:val="PageNumber"/>
        <w:noProof/>
        <w:sz w:val="18"/>
      </w:rPr>
      <w:t>1</w:t>
    </w:r>
    <w:r w:rsidRPr="00924CE2">
      <w:rPr>
        <w:rStyle w:val="PageNumber"/>
        <w:sz w:val="18"/>
      </w:rPr>
      <w:fldChar w:fldCharType="end"/>
    </w:r>
  </w:p>
  <w:p w14:paraId="6D270F20" w14:textId="62C6C789" w:rsidR="0049387C" w:rsidRPr="00CE6422" w:rsidRDefault="00BB0B86" w:rsidP="00CE6422">
    <w:pPr>
      <w:pStyle w:val="Footer"/>
      <w:pBdr>
        <w:top w:val="single" w:sz="4" w:space="1" w:color="auto"/>
      </w:pBdr>
      <w:ind w:right="360"/>
      <w:rPr>
        <w:sz w:val="18"/>
      </w:rPr>
    </w:pPr>
    <w:r>
      <w:rPr>
        <w:sz w:val="18"/>
      </w:rPr>
      <w:t>Revision 2.0 20</w:t>
    </w:r>
    <w:r w:rsidR="0049387C">
      <w:rPr>
        <w:sz w:val="18"/>
      </w:rPr>
      <w:t>SEP14</w:t>
    </w:r>
    <w:r w:rsidR="0049387C">
      <w:rPr>
        <w:sz w:val="18"/>
      </w:rPr>
      <w:tab/>
    </w:r>
    <w:r w:rsidR="0049387C" w:rsidRPr="00CE6422">
      <w:rPr>
        <w:sz w:val="18"/>
      </w:rPr>
      <w:t>Polargy PolarPlex</w:t>
    </w:r>
    <w:r w:rsidR="0049387C" w:rsidRPr="00CE6422">
      <w:rPr>
        <w:sz w:val="18"/>
        <w:vertAlign w:val="superscript"/>
      </w:rPr>
      <w:t>TM</w:t>
    </w:r>
    <w:r w:rsidR="0049387C" w:rsidRPr="00CE6422">
      <w:rPr>
        <w:sz w:val="18"/>
      </w:rPr>
      <w:t xml:space="preserve"> Aisle Containment Specifications</w:t>
    </w:r>
    <w:r w:rsidR="0049387C">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49387C" w:rsidRDefault="0049387C" w:rsidP="00CE6422">
      <w:r>
        <w:separator/>
      </w:r>
    </w:p>
  </w:footnote>
  <w:footnote w:type="continuationSeparator" w:id="0">
    <w:p w14:paraId="03244D9B" w14:textId="77777777" w:rsidR="0049387C" w:rsidRDefault="0049387C"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AAE"/>
    <w:multiLevelType w:val="hybridMultilevel"/>
    <w:tmpl w:val="EAC8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3BA184B"/>
    <w:multiLevelType w:val="multilevel"/>
    <w:tmpl w:val="44FE59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F2525"/>
    <w:multiLevelType w:val="multilevel"/>
    <w:tmpl w:val="D9DA3B68"/>
    <w:lvl w:ilvl="0">
      <w:start w:val="1"/>
      <w:numFmt w:val="decimal"/>
      <w:lvlText w:val="%1"/>
      <w:lvlJc w:val="left"/>
      <w:pPr>
        <w:ind w:left="360" w:hanging="360"/>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3760" w:hanging="180"/>
      </w:pPr>
      <w:rPr>
        <w:rFonts w:hint="default"/>
      </w:rPr>
    </w:lvl>
    <w:lvl w:ilvl="6">
      <w:start w:val="1"/>
      <w:numFmt w:val="decimal"/>
      <w:lvlText w:val="%7."/>
      <w:lvlJc w:val="left"/>
      <w:pPr>
        <w:ind w:left="4480" w:hanging="360"/>
      </w:pPr>
      <w:rPr>
        <w:rFonts w:hint="default"/>
      </w:rPr>
    </w:lvl>
    <w:lvl w:ilvl="7">
      <w:start w:val="1"/>
      <w:numFmt w:val="lowerLetter"/>
      <w:lvlText w:val="%8."/>
      <w:lvlJc w:val="left"/>
      <w:pPr>
        <w:ind w:left="5200" w:hanging="360"/>
      </w:pPr>
      <w:rPr>
        <w:rFonts w:hint="default"/>
      </w:rPr>
    </w:lvl>
    <w:lvl w:ilvl="8">
      <w:start w:val="1"/>
      <w:numFmt w:val="lowerRoman"/>
      <w:lvlText w:val="%9."/>
      <w:lvlJc w:val="right"/>
      <w:pPr>
        <w:ind w:left="5920" w:hanging="180"/>
      </w:pPr>
      <w:rPr>
        <w:rFonts w:hint="default"/>
      </w:rPr>
    </w:lvl>
  </w:abstractNum>
  <w:abstractNum w:abstractNumId="16">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A63563"/>
    <w:multiLevelType w:val="hybridMultilevel"/>
    <w:tmpl w:val="0EF2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1"/>
  </w:num>
  <w:num w:numId="3">
    <w:abstractNumId w:val="25"/>
  </w:num>
  <w:num w:numId="4">
    <w:abstractNumId w:val="10"/>
  </w:num>
  <w:num w:numId="5">
    <w:abstractNumId w:val="6"/>
  </w:num>
  <w:num w:numId="6">
    <w:abstractNumId w:val="27"/>
  </w:num>
  <w:num w:numId="7">
    <w:abstractNumId w:val="17"/>
  </w:num>
  <w:num w:numId="8">
    <w:abstractNumId w:val="12"/>
  </w:num>
  <w:num w:numId="9">
    <w:abstractNumId w:val="19"/>
  </w:num>
  <w:num w:numId="10">
    <w:abstractNumId w:val="18"/>
  </w:num>
  <w:num w:numId="11">
    <w:abstractNumId w:val="22"/>
  </w:num>
  <w:num w:numId="12">
    <w:abstractNumId w:val="11"/>
  </w:num>
  <w:num w:numId="13">
    <w:abstractNumId w:val="2"/>
  </w:num>
  <w:num w:numId="14">
    <w:abstractNumId w:val="26"/>
  </w:num>
  <w:num w:numId="15">
    <w:abstractNumId w:val="5"/>
  </w:num>
  <w:num w:numId="16">
    <w:abstractNumId w:val="20"/>
  </w:num>
  <w:num w:numId="17">
    <w:abstractNumId w:val="3"/>
  </w:num>
  <w:num w:numId="18">
    <w:abstractNumId w:val="23"/>
  </w:num>
  <w:num w:numId="19">
    <w:abstractNumId w:val="4"/>
  </w:num>
  <w:num w:numId="20">
    <w:abstractNumId w:val="16"/>
  </w:num>
  <w:num w:numId="21">
    <w:abstractNumId w:val="13"/>
  </w:num>
  <w:num w:numId="22">
    <w:abstractNumId w:val="14"/>
  </w:num>
  <w:num w:numId="23">
    <w:abstractNumId w:val="7"/>
  </w:num>
  <w:num w:numId="24">
    <w:abstractNumId w:val="28"/>
  </w:num>
  <w:num w:numId="25">
    <w:abstractNumId w:val="0"/>
  </w:num>
  <w:num w:numId="26">
    <w:abstractNumId w:val="24"/>
  </w:num>
  <w:num w:numId="27">
    <w:abstractNumId w:val="1"/>
  </w:num>
  <w:num w:numId="28">
    <w:abstractNumId w:val="9"/>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5D85"/>
    <w:rsid w:val="00007C99"/>
    <w:rsid w:val="00031BC9"/>
    <w:rsid w:val="00031D2E"/>
    <w:rsid w:val="00041E0C"/>
    <w:rsid w:val="00074DBE"/>
    <w:rsid w:val="00077EED"/>
    <w:rsid w:val="000916B2"/>
    <w:rsid w:val="00096B62"/>
    <w:rsid w:val="000A2FF8"/>
    <w:rsid w:val="000C7C01"/>
    <w:rsid w:val="000F4331"/>
    <w:rsid w:val="00145EE7"/>
    <w:rsid w:val="00153F32"/>
    <w:rsid w:val="00162819"/>
    <w:rsid w:val="00162B56"/>
    <w:rsid w:val="0016468C"/>
    <w:rsid w:val="0017147A"/>
    <w:rsid w:val="001A3767"/>
    <w:rsid w:val="001D179D"/>
    <w:rsid w:val="001D23D0"/>
    <w:rsid w:val="001D7ED2"/>
    <w:rsid w:val="001E37F9"/>
    <w:rsid w:val="00215C1A"/>
    <w:rsid w:val="00216546"/>
    <w:rsid w:val="002165A2"/>
    <w:rsid w:val="00231B1B"/>
    <w:rsid w:val="00281964"/>
    <w:rsid w:val="0029065E"/>
    <w:rsid w:val="00291B69"/>
    <w:rsid w:val="002B6D8C"/>
    <w:rsid w:val="002E1E99"/>
    <w:rsid w:val="002E21C1"/>
    <w:rsid w:val="002E7EC3"/>
    <w:rsid w:val="002F1C98"/>
    <w:rsid w:val="003003F2"/>
    <w:rsid w:val="003073DC"/>
    <w:rsid w:val="00333174"/>
    <w:rsid w:val="00336826"/>
    <w:rsid w:val="00336859"/>
    <w:rsid w:val="00357CFE"/>
    <w:rsid w:val="00360E23"/>
    <w:rsid w:val="00365009"/>
    <w:rsid w:val="003949F7"/>
    <w:rsid w:val="003A0106"/>
    <w:rsid w:val="003B49AE"/>
    <w:rsid w:val="003C4DAF"/>
    <w:rsid w:val="00413C9D"/>
    <w:rsid w:val="00432ABC"/>
    <w:rsid w:val="00455DDD"/>
    <w:rsid w:val="004577E7"/>
    <w:rsid w:val="004766DC"/>
    <w:rsid w:val="004772B3"/>
    <w:rsid w:val="004806E6"/>
    <w:rsid w:val="0049387C"/>
    <w:rsid w:val="004A3CE6"/>
    <w:rsid w:val="004C6418"/>
    <w:rsid w:val="004F2B14"/>
    <w:rsid w:val="00526E9D"/>
    <w:rsid w:val="00543F0C"/>
    <w:rsid w:val="005773EE"/>
    <w:rsid w:val="00581995"/>
    <w:rsid w:val="00583176"/>
    <w:rsid w:val="00596D20"/>
    <w:rsid w:val="005A3802"/>
    <w:rsid w:val="005B1227"/>
    <w:rsid w:val="005B538E"/>
    <w:rsid w:val="005D0AFD"/>
    <w:rsid w:val="005D5ACC"/>
    <w:rsid w:val="005E7D55"/>
    <w:rsid w:val="005F51D1"/>
    <w:rsid w:val="00611734"/>
    <w:rsid w:val="00624ED4"/>
    <w:rsid w:val="00630148"/>
    <w:rsid w:val="00634CFD"/>
    <w:rsid w:val="006611DC"/>
    <w:rsid w:val="0067003A"/>
    <w:rsid w:val="006744B7"/>
    <w:rsid w:val="0069077E"/>
    <w:rsid w:val="00690F84"/>
    <w:rsid w:val="006B57E2"/>
    <w:rsid w:val="006B6723"/>
    <w:rsid w:val="006D33B0"/>
    <w:rsid w:val="00700278"/>
    <w:rsid w:val="0070123E"/>
    <w:rsid w:val="00723637"/>
    <w:rsid w:val="00725AA6"/>
    <w:rsid w:val="007314A7"/>
    <w:rsid w:val="007643EE"/>
    <w:rsid w:val="00764D2F"/>
    <w:rsid w:val="00765E4A"/>
    <w:rsid w:val="007A7DCE"/>
    <w:rsid w:val="007B74B7"/>
    <w:rsid w:val="007C3B92"/>
    <w:rsid w:val="007D3709"/>
    <w:rsid w:val="007D7DFB"/>
    <w:rsid w:val="007F77CB"/>
    <w:rsid w:val="007F79F0"/>
    <w:rsid w:val="00800990"/>
    <w:rsid w:val="00813A93"/>
    <w:rsid w:val="00830938"/>
    <w:rsid w:val="00834D66"/>
    <w:rsid w:val="00841B66"/>
    <w:rsid w:val="008471E0"/>
    <w:rsid w:val="00850E48"/>
    <w:rsid w:val="00862E8E"/>
    <w:rsid w:val="00887EA9"/>
    <w:rsid w:val="00896154"/>
    <w:rsid w:val="008A6B63"/>
    <w:rsid w:val="008E501F"/>
    <w:rsid w:val="008E51F3"/>
    <w:rsid w:val="008F7CEF"/>
    <w:rsid w:val="00924CE2"/>
    <w:rsid w:val="00942507"/>
    <w:rsid w:val="00951E89"/>
    <w:rsid w:val="00954DCE"/>
    <w:rsid w:val="0095544C"/>
    <w:rsid w:val="009577D5"/>
    <w:rsid w:val="0098275A"/>
    <w:rsid w:val="009848F2"/>
    <w:rsid w:val="009B1F5D"/>
    <w:rsid w:val="009C3448"/>
    <w:rsid w:val="009F0A2A"/>
    <w:rsid w:val="009F3BEB"/>
    <w:rsid w:val="00A322E7"/>
    <w:rsid w:val="00A34AA9"/>
    <w:rsid w:val="00A35596"/>
    <w:rsid w:val="00A36872"/>
    <w:rsid w:val="00A47A35"/>
    <w:rsid w:val="00A749D7"/>
    <w:rsid w:val="00AA50D6"/>
    <w:rsid w:val="00AE62D5"/>
    <w:rsid w:val="00B119AE"/>
    <w:rsid w:val="00B16B3C"/>
    <w:rsid w:val="00B24D81"/>
    <w:rsid w:val="00B54719"/>
    <w:rsid w:val="00B63390"/>
    <w:rsid w:val="00BA1288"/>
    <w:rsid w:val="00BB0B86"/>
    <w:rsid w:val="00BC4C3A"/>
    <w:rsid w:val="00BE67B0"/>
    <w:rsid w:val="00C0271A"/>
    <w:rsid w:val="00C02A65"/>
    <w:rsid w:val="00C24DC8"/>
    <w:rsid w:val="00C47BC8"/>
    <w:rsid w:val="00C54CEA"/>
    <w:rsid w:val="00C555F2"/>
    <w:rsid w:val="00C62C17"/>
    <w:rsid w:val="00C632D4"/>
    <w:rsid w:val="00C71BA1"/>
    <w:rsid w:val="00C911B6"/>
    <w:rsid w:val="00C923BE"/>
    <w:rsid w:val="00CB4C14"/>
    <w:rsid w:val="00CD1581"/>
    <w:rsid w:val="00CD26A6"/>
    <w:rsid w:val="00CE01C5"/>
    <w:rsid w:val="00CE6422"/>
    <w:rsid w:val="00CF42DB"/>
    <w:rsid w:val="00D03A6A"/>
    <w:rsid w:val="00D07A81"/>
    <w:rsid w:val="00D26AD1"/>
    <w:rsid w:val="00D41E49"/>
    <w:rsid w:val="00D4202F"/>
    <w:rsid w:val="00D546A4"/>
    <w:rsid w:val="00D57313"/>
    <w:rsid w:val="00D71EA2"/>
    <w:rsid w:val="00D9604D"/>
    <w:rsid w:val="00DC1A8E"/>
    <w:rsid w:val="00DC5484"/>
    <w:rsid w:val="00DF441F"/>
    <w:rsid w:val="00DF5BB7"/>
    <w:rsid w:val="00E04EB4"/>
    <w:rsid w:val="00E40B71"/>
    <w:rsid w:val="00E6250D"/>
    <w:rsid w:val="00E6501E"/>
    <w:rsid w:val="00E66CAA"/>
    <w:rsid w:val="00E85D8F"/>
    <w:rsid w:val="00E97AE5"/>
    <w:rsid w:val="00EA535C"/>
    <w:rsid w:val="00EB5296"/>
    <w:rsid w:val="00F04EBB"/>
    <w:rsid w:val="00F25210"/>
    <w:rsid w:val="00F32EC3"/>
    <w:rsid w:val="00F3713C"/>
    <w:rsid w:val="00F5546C"/>
    <w:rsid w:val="00F56761"/>
    <w:rsid w:val="00F56ECF"/>
    <w:rsid w:val="00F64AAD"/>
    <w:rsid w:val="00F74F39"/>
    <w:rsid w:val="00F770FF"/>
    <w:rsid w:val="00F82ECD"/>
    <w:rsid w:val="00FC1D7A"/>
    <w:rsid w:val="00FC5D2F"/>
    <w:rsid w:val="00FD1176"/>
    <w:rsid w:val="00FF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1620</Words>
  <Characters>9240</Characters>
  <Application>Microsoft Macintosh Word</Application>
  <DocSecurity>0</DocSecurity>
  <Lines>77</Lines>
  <Paragraphs>21</Paragraphs>
  <ScaleCrop>false</ScaleCrop>
  <Company>Polargy, Inc.</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15</cp:revision>
  <dcterms:created xsi:type="dcterms:W3CDTF">2014-09-20T23:18:00Z</dcterms:created>
  <dcterms:modified xsi:type="dcterms:W3CDTF">2014-09-20T23:52:00Z</dcterms:modified>
</cp:coreProperties>
</file>