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6B295" w14:textId="77777777" w:rsidR="007F79F0" w:rsidRPr="007F79F0" w:rsidRDefault="00924CE2" w:rsidP="007F79F0">
      <w:pPr>
        <w:spacing w:after="120"/>
        <w:rPr>
          <w:sz w:val="32"/>
        </w:rPr>
      </w:pPr>
      <w:r w:rsidRPr="007F79F0">
        <w:rPr>
          <w:sz w:val="32"/>
        </w:rPr>
        <w:t>Polargy PolarPlex</w:t>
      </w:r>
      <w:r w:rsidRPr="007F79F0">
        <w:rPr>
          <w:sz w:val="32"/>
          <w:vertAlign w:val="superscript"/>
        </w:rPr>
        <w:t>TM</w:t>
      </w:r>
      <w:r w:rsidRPr="007F79F0">
        <w:rPr>
          <w:sz w:val="32"/>
        </w:rPr>
        <w:t xml:space="preserve"> </w:t>
      </w:r>
    </w:p>
    <w:p w14:paraId="020A0CC9" w14:textId="6B5706AA" w:rsidR="00581995" w:rsidRPr="007F79F0" w:rsidRDefault="00586BE6" w:rsidP="007F79F0">
      <w:pPr>
        <w:spacing w:after="120"/>
        <w:rPr>
          <w:sz w:val="32"/>
        </w:rPr>
      </w:pPr>
      <w:r>
        <w:rPr>
          <w:sz w:val="32"/>
        </w:rPr>
        <w:t>Suspended Panel</w:t>
      </w:r>
      <w:r w:rsidR="007F79F0" w:rsidRPr="007F79F0">
        <w:rPr>
          <w:sz w:val="32"/>
        </w:rPr>
        <w:t xml:space="preserve"> System</w:t>
      </w:r>
      <w:r>
        <w:rPr>
          <w:sz w:val="32"/>
        </w:rPr>
        <w:t xml:space="preserve"> (SPS)</w:t>
      </w:r>
    </w:p>
    <w:p w14:paraId="5EBC30CB" w14:textId="77777777" w:rsidR="007F79F0" w:rsidRDefault="007F79F0" w:rsidP="00F82ECD">
      <w:pPr>
        <w:pBdr>
          <w:bottom w:val="single" w:sz="4" w:space="1" w:color="auto"/>
        </w:pBdr>
      </w:pPr>
    </w:p>
    <w:p w14:paraId="74A8B43C" w14:textId="77777777" w:rsidR="007F79F0" w:rsidRDefault="007F79F0"/>
    <w:p w14:paraId="07174F7F" w14:textId="77777777" w:rsidR="007F79F0" w:rsidRDefault="007F79F0"/>
    <w:p w14:paraId="56992E0B" w14:textId="563AC7FC" w:rsidR="00924CE2" w:rsidRPr="00F82ECD" w:rsidRDefault="00F82ECD">
      <w:pPr>
        <w:rPr>
          <w:b/>
        </w:rPr>
      </w:pPr>
      <w:r w:rsidRPr="00F82ECD">
        <w:rPr>
          <w:b/>
        </w:rPr>
        <w:t xml:space="preserve">PART 1 </w:t>
      </w:r>
      <w:r>
        <w:rPr>
          <w:b/>
        </w:rPr>
        <w:t xml:space="preserve">- </w:t>
      </w:r>
      <w:r w:rsidRPr="00F82ECD">
        <w:rPr>
          <w:b/>
        </w:rPr>
        <w:t>GENERAL</w:t>
      </w:r>
    </w:p>
    <w:p w14:paraId="09288545" w14:textId="77777777" w:rsidR="00F5546C" w:rsidRDefault="00F5546C"/>
    <w:p w14:paraId="728D56AB" w14:textId="0C705D9E" w:rsidR="00F5546C" w:rsidRDefault="00DF441F" w:rsidP="001D7ED2">
      <w:pPr>
        <w:pStyle w:val="ListParagraph"/>
        <w:numPr>
          <w:ilvl w:val="1"/>
          <w:numId w:val="7"/>
        </w:numPr>
      </w:pPr>
      <w:r>
        <w:t>SUMMARY</w:t>
      </w:r>
    </w:p>
    <w:p w14:paraId="1FBF641D" w14:textId="77777777" w:rsidR="005D5ACC" w:rsidRDefault="005D5ACC" w:rsidP="005D5ACC"/>
    <w:p w14:paraId="74E771D6" w14:textId="33890649" w:rsidR="00DF441F" w:rsidRDefault="00CB6331" w:rsidP="001D7ED2">
      <w:pPr>
        <w:pStyle w:val="ListParagraph"/>
        <w:numPr>
          <w:ilvl w:val="0"/>
          <w:numId w:val="4"/>
        </w:numPr>
      </w:pPr>
      <w:r>
        <w:t xml:space="preserve">Removable </w:t>
      </w:r>
      <w:r w:rsidR="00F72773">
        <w:t xml:space="preserve">Hanging </w:t>
      </w:r>
      <w:r w:rsidR="001479C8">
        <w:t xml:space="preserve">Vertical Panel System </w:t>
      </w:r>
      <w:r w:rsidR="00A35596" w:rsidRPr="00A35596">
        <w:t>used for eithe</w:t>
      </w:r>
      <w:r w:rsidR="00A35596">
        <w:t>r Hot or Cold Aisle Containment</w:t>
      </w:r>
      <w:r>
        <w:t xml:space="preserve"> (HAC/CAC)</w:t>
      </w:r>
      <w:r w:rsidR="00162819" w:rsidRPr="00162819">
        <w:t>.</w:t>
      </w:r>
      <w:r w:rsidR="002E1E99">
        <w:br/>
      </w:r>
    </w:p>
    <w:p w14:paraId="5248788F" w14:textId="07623E58" w:rsidR="00281964" w:rsidRDefault="00281964" w:rsidP="001D7ED2">
      <w:pPr>
        <w:pStyle w:val="ListParagraph"/>
        <w:numPr>
          <w:ilvl w:val="1"/>
          <w:numId w:val="7"/>
        </w:numPr>
      </w:pPr>
      <w:r>
        <w:t>SYSTEM DESCRIPTION</w:t>
      </w:r>
    </w:p>
    <w:p w14:paraId="58B73467" w14:textId="77777777" w:rsidR="005D5ACC" w:rsidRDefault="005D5ACC" w:rsidP="005D5ACC"/>
    <w:p w14:paraId="1DBB4ACC" w14:textId="4FB8CCDF" w:rsidR="00357CFE" w:rsidRDefault="002027CC" w:rsidP="001D7ED2">
      <w:pPr>
        <w:pStyle w:val="ListParagraph"/>
        <w:numPr>
          <w:ilvl w:val="0"/>
          <w:numId w:val="5"/>
        </w:numPr>
        <w:tabs>
          <w:tab w:val="left" w:pos="2160"/>
        </w:tabs>
        <w:spacing w:after="120"/>
      </w:pPr>
      <w:r>
        <w:t>The Suspended P</w:t>
      </w:r>
      <w:r w:rsidR="00766EDE">
        <w:t>anels System (</w:t>
      </w:r>
      <w:r w:rsidR="009C3F39">
        <w:t>SPS</w:t>
      </w:r>
      <w:r w:rsidR="00766EDE">
        <w:t>)</w:t>
      </w:r>
      <w:r w:rsidR="009577D5" w:rsidRPr="009577D5">
        <w:t xml:space="preserve"> is to consist of </w:t>
      </w:r>
      <w:r w:rsidR="00133B71">
        <w:t>tool-lessly</w:t>
      </w:r>
      <w:r w:rsidR="00D925C9">
        <w:t xml:space="preserve"> removable</w:t>
      </w:r>
      <w:r w:rsidR="009577D5" w:rsidRPr="009577D5">
        <w:t xml:space="preserve"> aisle containment </w:t>
      </w:r>
      <w:r w:rsidR="00D925C9">
        <w:t>panels</w:t>
      </w:r>
      <w:r w:rsidR="009577D5" w:rsidRPr="009577D5">
        <w:t xml:space="preserve"> supported from </w:t>
      </w:r>
      <w:r>
        <w:t xml:space="preserve">an overhead track. The SPS is for use above racks and for use to fill empty rack positions. </w:t>
      </w:r>
      <w:r w:rsidR="004419C4">
        <w:t>T</w:t>
      </w:r>
      <w:r>
        <w:t xml:space="preserve">he system includes </w:t>
      </w:r>
      <w:r w:rsidR="001479C8">
        <w:t>corner and bottom trim pieces.</w:t>
      </w:r>
    </w:p>
    <w:p w14:paraId="07870C1D" w14:textId="77777777" w:rsidR="005D5ACC" w:rsidRPr="005D5ACC" w:rsidRDefault="005D5ACC" w:rsidP="005D5ACC">
      <w:pPr>
        <w:tabs>
          <w:tab w:val="left" w:pos="2160"/>
        </w:tabs>
        <w:spacing w:after="120"/>
        <w:ind w:left="360"/>
      </w:pPr>
    </w:p>
    <w:p w14:paraId="32EE9FCD" w14:textId="351ADC31" w:rsidR="00281964" w:rsidRDefault="004C6418">
      <w:r>
        <w:t>1.3</w:t>
      </w:r>
      <w:r>
        <w:tab/>
      </w:r>
      <w:r w:rsidR="00611734">
        <w:t>DESIGN REQUIREMENTS</w:t>
      </w:r>
    </w:p>
    <w:p w14:paraId="5B848716" w14:textId="77777777" w:rsidR="0098275A" w:rsidRDefault="0098275A"/>
    <w:p w14:paraId="543C5CF8" w14:textId="5963DA5B" w:rsidR="009C3F39" w:rsidRPr="00B24D81" w:rsidRDefault="009C3F39" w:rsidP="009C3F39">
      <w:pPr>
        <w:pStyle w:val="NormalWeb"/>
        <w:numPr>
          <w:ilvl w:val="0"/>
          <w:numId w:val="6"/>
        </w:numPr>
        <w:spacing w:beforeLines="0" w:before="2" w:afterLines="0"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Suspended </w:t>
      </w:r>
      <w:r w:rsidRPr="00C632D4">
        <w:rPr>
          <w:rFonts w:asciiTheme="minorHAnsi" w:eastAsiaTheme="minorEastAsia" w:hAnsiTheme="minorHAnsi" w:cstheme="minorBidi"/>
          <w:sz w:val="24"/>
          <w:szCs w:val="24"/>
        </w:rPr>
        <w:t xml:space="preserve">Panels shall </w:t>
      </w:r>
      <w:r w:rsidR="00C97464">
        <w:rPr>
          <w:rFonts w:asciiTheme="minorHAnsi" w:eastAsiaTheme="minorEastAsia" w:hAnsiTheme="minorHAnsi" w:cstheme="minorBidi"/>
          <w:sz w:val="24"/>
          <w:szCs w:val="24"/>
        </w:rPr>
        <w:t>be vertically hanging containment panels that install and remove from a support track without tools</w:t>
      </w:r>
      <w:r w:rsidRPr="00C632D4">
        <w:rPr>
          <w:rFonts w:asciiTheme="minorHAnsi" w:eastAsiaTheme="minorEastAsia" w:hAnsiTheme="minorHAnsi" w:cstheme="minorBidi"/>
          <w:sz w:val="24"/>
          <w:szCs w:val="24"/>
        </w:rPr>
        <w:t>.</w:t>
      </w:r>
    </w:p>
    <w:p w14:paraId="3C527667" w14:textId="08068896" w:rsidR="000E4417" w:rsidRDefault="004419C4" w:rsidP="000E4417">
      <w:pPr>
        <w:pStyle w:val="ListParagraph"/>
        <w:numPr>
          <w:ilvl w:val="0"/>
          <w:numId w:val="6"/>
        </w:numPr>
        <w:spacing w:after="240"/>
        <w:contextualSpacing w:val="0"/>
      </w:pPr>
      <w:r>
        <w:t>When used for containment above racks t</w:t>
      </w:r>
      <w:r w:rsidR="000E4417">
        <w:t xml:space="preserve">he SPS shall have the capability to remove 1 or more equipment racks from the continuous row without removal of the Suspended Panels to allow the entire exchange of a fully loaded equipment rack.  </w:t>
      </w:r>
    </w:p>
    <w:p w14:paraId="7DB2A327" w14:textId="74F254A3" w:rsidR="004419C4" w:rsidRDefault="004419C4" w:rsidP="000E4417">
      <w:pPr>
        <w:pStyle w:val="ListParagraph"/>
        <w:numPr>
          <w:ilvl w:val="0"/>
          <w:numId w:val="6"/>
        </w:numPr>
        <w:spacing w:after="240"/>
        <w:contextualSpacing w:val="0"/>
      </w:pPr>
      <w:r>
        <w:t xml:space="preserve">When used for containment of empty rack spaces the SPS shall have the ability to seal off an entire row of empty rack positions with only an overhead support and no floor support. </w:t>
      </w:r>
    </w:p>
    <w:p w14:paraId="7C09BCD9" w14:textId="77777777" w:rsidR="00E84B5D" w:rsidRDefault="00E84B5D" w:rsidP="00E84B5D">
      <w:pPr>
        <w:pStyle w:val="NormalWeb"/>
        <w:numPr>
          <w:ilvl w:val="0"/>
          <w:numId w:val="6"/>
        </w:numPr>
        <w:spacing w:beforeLines="0" w:before="2" w:afterLines="0" w:after="240"/>
        <w:rPr>
          <w:rFonts w:asciiTheme="minorHAnsi" w:eastAsiaTheme="minorEastAsia" w:hAnsiTheme="minorHAnsi" w:cstheme="minorBidi"/>
          <w:sz w:val="24"/>
          <w:szCs w:val="24"/>
        </w:rPr>
      </w:pPr>
      <w:r>
        <w:rPr>
          <w:rFonts w:asciiTheme="minorHAnsi" w:eastAsiaTheme="minorEastAsia" w:hAnsiTheme="minorHAnsi" w:cstheme="minorBidi"/>
          <w:sz w:val="24"/>
          <w:szCs w:val="24"/>
        </w:rPr>
        <w:t>Suspended</w:t>
      </w:r>
      <w:r w:rsidRPr="001D179D">
        <w:rPr>
          <w:rFonts w:asciiTheme="minorHAnsi" w:eastAsiaTheme="minorEastAsia" w:hAnsiTheme="minorHAnsi" w:cstheme="minorBidi"/>
          <w:sz w:val="24"/>
          <w:szCs w:val="24"/>
        </w:rPr>
        <w:t xml:space="preserve"> Panels shall be twin-wall polycarbonate </w:t>
      </w:r>
      <w:r>
        <w:rPr>
          <w:rFonts w:asciiTheme="minorHAnsi" w:eastAsiaTheme="minorEastAsia" w:hAnsiTheme="minorHAnsi" w:cstheme="minorBidi"/>
          <w:sz w:val="24"/>
          <w:szCs w:val="24"/>
        </w:rPr>
        <w:t>retained in</w:t>
      </w:r>
      <w:r w:rsidRPr="001D179D">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an </w:t>
      </w:r>
      <w:r w:rsidRPr="001D179D">
        <w:rPr>
          <w:rFonts w:asciiTheme="minorHAnsi" w:eastAsiaTheme="minorEastAsia" w:hAnsiTheme="minorHAnsi" w:cstheme="minorBidi"/>
          <w:sz w:val="24"/>
          <w:szCs w:val="24"/>
        </w:rPr>
        <w:t xml:space="preserve">aluminum </w:t>
      </w:r>
      <w:proofErr w:type="gramStart"/>
      <w:r>
        <w:rPr>
          <w:rFonts w:asciiTheme="minorHAnsi" w:eastAsiaTheme="minorEastAsia" w:hAnsiTheme="minorHAnsi" w:cstheme="minorBidi"/>
          <w:sz w:val="24"/>
          <w:szCs w:val="24"/>
        </w:rPr>
        <w:t>hook</w:t>
      </w:r>
      <w:proofErr w:type="gramEnd"/>
      <w:r>
        <w:rPr>
          <w:rFonts w:asciiTheme="minorHAnsi" w:eastAsiaTheme="minorEastAsia" w:hAnsiTheme="minorHAnsi" w:cstheme="minorBidi"/>
          <w:sz w:val="24"/>
          <w:szCs w:val="24"/>
        </w:rPr>
        <w:t xml:space="preserve"> channel</w:t>
      </w:r>
      <w:r w:rsidRPr="001D179D">
        <w:rPr>
          <w:rFonts w:asciiTheme="minorHAnsi" w:eastAsiaTheme="minorEastAsia" w:hAnsiTheme="minorHAnsi" w:cstheme="minorBidi"/>
          <w:sz w:val="24"/>
          <w:szCs w:val="24"/>
        </w:rPr>
        <w:t xml:space="preserve">. Twinwall material shall be Class </w:t>
      </w:r>
      <w:proofErr w:type="gramStart"/>
      <w:r w:rsidRPr="001D179D">
        <w:rPr>
          <w:rFonts w:asciiTheme="minorHAnsi" w:eastAsiaTheme="minorEastAsia" w:hAnsiTheme="minorHAnsi" w:cstheme="minorBidi"/>
          <w:sz w:val="24"/>
          <w:szCs w:val="24"/>
        </w:rPr>
        <w:t>A</w:t>
      </w:r>
      <w:proofErr w:type="gramEnd"/>
      <w:r w:rsidRPr="001D179D">
        <w:rPr>
          <w:rFonts w:asciiTheme="minorHAnsi" w:eastAsiaTheme="minorEastAsia" w:hAnsiTheme="minorHAnsi" w:cstheme="minorBidi"/>
          <w:sz w:val="24"/>
          <w:szCs w:val="24"/>
        </w:rPr>
        <w:t xml:space="preserve"> fire-rated material.</w:t>
      </w:r>
    </w:p>
    <w:p w14:paraId="6F79E4C5" w14:textId="04312664" w:rsidR="00A36872" w:rsidRDefault="005D0AFD" w:rsidP="001D7ED2">
      <w:pPr>
        <w:pStyle w:val="ListParagraph"/>
        <w:numPr>
          <w:ilvl w:val="0"/>
          <w:numId w:val="6"/>
        </w:numPr>
        <w:spacing w:after="240"/>
        <w:contextualSpacing w:val="0"/>
      </w:pPr>
      <w:r>
        <w:t xml:space="preserve">Prefabrication of components in order to speed installation. </w:t>
      </w:r>
    </w:p>
    <w:p w14:paraId="6DDD8BED" w14:textId="69D0A404" w:rsidR="00C0271A" w:rsidRDefault="00C0271A" w:rsidP="00C0271A">
      <w:pPr>
        <w:pStyle w:val="ListParagraph"/>
        <w:numPr>
          <w:ilvl w:val="0"/>
          <w:numId w:val="6"/>
        </w:numPr>
        <w:spacing w:after="240"/>
        <w:contextualSpacing w:val="0"/>
      </w:pPr>
      <w:r w:rsidRPr="00C0271A">
        <w:t xml:space="preserve">Structural loads for cable and power pathways/trays, communication cables and power cables/busways, and light fixture are not to be supported from the </w:t>
      </w:r>
      <w:r w:rsidR="009D7ACC">
        <w:t>SPS</w:t>
      </w:r>
      <w:r w:rsidRPr="00C0271A">
        <w:t xml:space="preserve">. </w:t>
      </w:r>
    </w:p>
    <w:p w14:paraId="6F669EE5" w14:textId="77777777" w:rsidR="00C911B6" w:rsidRDefault="00C911B6"/>
    <w:p w14:paraId="149B94D0" w14:textId="57878FA8" w:rsidR="00DF441F" w:rsidRPr="00DF441F" w:rsidRDefault="004C6418" w:rsidP="001479C8">
      <w:r>
        <w:t>1.4</w:t>
      </w:r>
      <w:r>
        <w:tab/>
      </w:r>
      <w:r w:rsidR="001E18A5">
        <w:t>WARRANTY</w:t>
      </w:r>
      <w:r w:rsidR="003B49AE">
        <w:t xml:space="preserve"> </w:t>
      </w:r>
      <w:r w:rsidR="00DF441F" w:rsidRPr="00DF441F">
        <w:t xml:space="preserve"> </w:t>
      </w:r>
    </w:p>
    <w:p w14:paraId="36E43167" w14:textId="11769400" w:rsidR="00AE62D5" w:rsidRPr="00DF441F" w:rsidRDefault="001479C8" w:rsidP="001D7ED2">
      <w:pPr>
        <w:pStyle w:val="ListParagraph"/>
        <w:numPr>
          <w:ilvl w:val="0"/>
          <w:numId w:val="12"/>
        </w:numPr>
        <w:spacing w:after="240"/>
        <w:contextualSpacing w:val="0"/>
      </w:pPr>
      <w:r>
        <w:lastRenderedPageBreak/>
        <w:t>SPS</w:t>
      </w:r>
      <w:r w:rsidR="006744B7" w:rsidRPr="00AE62D5">
        <w:t xml:space="preserve"> shall be warranted against defects in materials and workmanship </w:t>
      </w:r>
      <w:r w:rsidR="006744B7">
        <w:t>for</w:t>
      </w:r>
      <w:r w:rsidR="006744B7" w:rsidRPr="006744B7">
        <w:t xml:space="preserve"> a one-year </w:t>
      </w:r>
      <w:r w:rsidR="006744B7">
        <w:t xml:space="preserve">period </w:t>
      </w:r>
      <w:r w:rsidR="006744B7" w:rsidRPr="006744B7">
        <w:t xml:space="preserve">for </w:t>
      </w:r>
      <w:r w:rsidR="006744B7">
        <w:t xml:space="preserve">the first </w:t>
      </w:r>
      <w:r w:rsidR="006744B7" w:rsidRPr="006744B7">
        <w:t>12 months after initial start-up or 18 months after ship date, whichever occurs first.</w:t>
      </w:r>
    </w:p>
    <w:p w14:paraId="273B2932" w14:textId="77777777" w:rsidR="00F5546C" w:rsidRDefault="00F5546C"/>
    <w:p w14:paraId="20B3EFB7" w14:textId="00C5D773" w:rsidR="00AE62D5" w:rsidRDefault="00AE62D5">
      <w:r>
        <w:br w:type="page"/>
      </w:r>
    </w:p>
    <w:p w14:paraId="40E6F5A6" w14:textId="77777777" w:rsidR="00F5546C" w:rsidRDefault="00F5546C"/>
    <w:p w14:paraId="54D41D10" w14:textId="4416FE75" w:rsidR="00F82ECD" w:rsidRPr="00F82ECD" w:rsidRDefault="00F82ECD">
      <w:pPr>
        <w:rPr>
          <w:b/>
        </w:rPr>
      </w:pPr>
      <w:r w:rsidRPr="00F82ECD">
        <w:rPr>
          <w:b/>
        </w:rPr>
        <w:t>PART 2 – PRODUCTS</w:t>
      </w:r>
    </w:p>
    <w:p w14:paraId="686BC880" w14:textId="77777777" w:rsidR="00F82ECD" w:rsidRDefault="00F82ECD"/>
    <w:p w14:paraId="68D761A6" w14:textId="0BC14A18" w:rsidR="00333174" w:rsidRDefault="00360E23" w:rsidP="001D7ED2">
      <w:pPr>
        <w:spacing w:after="240"/>
      </w:pPr>
      <w:r>
        <w:t>2.1</w:t>
      </w:r>
      <w:r>
        <w:tab/>
      </w:r>
      <w:r w:rsidR="0098275A">
        <w:t>MANUFACTURERS</w:t>
      </w:r>
    </w:p>
    <w:p w14:paraId="6D4DEE86" w14:textId="0AA42D09" w:rsidR="00291B69" w:rsidRDefault="00333174" w:rsidP="001D7ED2">
      <w:pPr>
        <w:pStyle w:val="ListParagraph"/>
        <w:numPr>
          <w:ilvl w:val="0"/>
          <w:numId w:val="13"/>
        </w:numPr>
        <w:spacing w:after="240"/>
        <w:contextualSpacing w:val="0"/>
      </w:pPr>
      <w:r>
        <w:t xml:space="preserve">Basis of Design: Product specified </w:t>
      </w:r>
      <w:proofErr w:type="gramStart"/>
      <w:r>
        <w:t xml:space="preserve">is </w:t>
      </w:r>
      <w:r w:rsidR="00C83182">
        <w:t xml:space="preserve">the </w:t>
      </w:r>
      <w:r>
        <w:t>PolarPlex</w:t>
      </w:r>
      <w:r w:rsidRPr="00291B69">
        <w:rPr>
          <w:vertAlign w:val="superscript"/>
        </w:rPr>
        <w:t>TM</w:t>
      </w:r>
      <w:r>
        <w:t xml:space="preserve"> </w:t>
      </w:r>
      <w:r w:rsidR="000E4417">
        <w:t>Suspended Panel System</w:t>
      </w:r>
      <w:r>
        <w:t xml:space="preserve"> as manufactured by Polargy, Inc</w:t>
      </w:r>
      <w:proofErr w:type="gramEnd"/>
      <w:r>
        <w:t xml:space="preserve">. </w:t>
      </w:r>
    </w:p>
    <w:p w14:paraId="2FC0B766" w14:textId="5E5C0651" w:rsidR="00360E23" w:rsidRDefault="00333174" w:rsidP="001D7ED2">
      <w:pPr>
        <w:pStyle w:val="ListParagraph"/>
        <w:numPr>
          <w:ilvl w:val="0"/>
          <w:numId w:val="13"/>
        </w:numPr>
        <w:spacing w:after="240"/>
        <w:contextualSpacing w:val="0"/>
      </w:pPr>
      <w:r>
        <w:t xml:space="preserve">Substitutions: Proposed substitutions must be approved prior to bidding. </w:t>
      </w:r>
    </w:p>
    <w:p w14:paraId="125765FC" w14:textId="57794BF3" w:rsidR="00BA1288" w:rsidRDefault="001D7ED2" w:rsidP="001D7ED2">
      <w:pPr>
        <w:spacing w:after="240"/>
      </w:pPr>
      <w:r>
        <w:t>2.2</w:t>
      </w:r>
      <w:r>
        <w:tab/>
      </w:r>
      <w:r w:rsidR="0098275A">
        <w:t>GENERAL</w:t>
      </w:r>
      <w:r w:rsidR="004F2B14">
        <w:t xml:space="preserve">   </w:t>
      </w:r>
    </w:p>
    <w:p w14:paraId="6FB6EB54" w14:textId="59096195" w:rsidR="0098275A" w:rsidRDefault="00DC1A8E" w:rsidP="00DC1A8E">
      <w:pPr>
        <w:pStyle w:val="ListParagraph"/>
        <w:numPr>
          <w:ilvl w:val="0"/>
          <w:numId w:val="17"/>
        </w:numPr>
        <w:spacing w:after="240"/>
        <w:contextualSpacing w:val="0"/>
      </w:pPr>
      <w:r w:rsidRPr="00DC1A8E">
        <w:t xml:space="preserve">The </w:t>
      </w:r>
      <w:r w:rsidR="00E430BE">
        <w:t>Suspended Panel S</w:t>
      </w:r>
      <w:r w:rsidRPr="00DC1A8E">
        <w:t xml:space="preserve">ystem </w:t>
      </w:r>
      <w:r w:rsidR="00626E81">
        <w:t xml:space="preserve">(SPS) </w:t>
      </w:r>
      <w:r w:rsidRPr="00DC1A8E">
        <w:t xml:space="preserve">includes </w:t>
      </w:r>
      <w:r w:rsidR="009F03F6">
        <w:t xml:space="preserve">hanging </w:t>
      </w:r>
      <w:r w:rsidRPr="00DC1A8E">
        <w:t xml:space="preserve">containment </w:t>
      </w:r>
      <w:r w:rsidR="00E430BE">
        <w:t>panels</w:t>
      </w:r>
      <w:r w:rsidRPr="00DC1A8E">
        <w:t xml:space="preserve"> supported from the ceiling </w:t>
      </w:r>
      <w:r w:rsidR="00C52E1A">
        <w:t xml:space="preserve">or other structure </w:t>
      </w:r>
      <w:r w:rsidRPr="00DC1A8E">
        <w:t>and independent of the equipment racks</w:t>
      </w:r>
      <w:r w:rsidR="00C52E1A">
        <w:t xml:space="preserve"> and floor</w:t>
      </w:r>
      <w:r w:rsidRPr="00DC1A8E">
        <w:t xml:space="preserve">. </w:t>
      </w:r>
      <w:r w:rsidR="00BE7A57">
        <w:t xml:space="preserve">Vertical panels can be installed and removed without tools. </w:t>
      </w:r>
    </w:p>
    <w:p w14:paraId="49CA4672" w14:textId="74C2F004" w:rsidR="0098275A" w:rsidRDefault="00145EE7" w:rsidP="00145EE7">
      <w:pPr>
        <w:spacing w:after="240"/>
      </w:pPr>
      <w:r>
        <w:t>2.3</w:t>
      </w:r>
      <w:r>
        <w:tab/>
      </w:r>
      <w:r w:rsidR="00E04EB4">
        <w:t>STRUCTURE</w:t>
      </w:r>
    </w:p>
    <w:p w14:paraId="0064E3CB" w14:textId="02461F61" w:rsidR="003003F2" w:rsidRDefault="003003F2" w:rsidP="00F82E62">
      <w:pPr>
        <w:pStyle w:val="ListParagraph"/>
        <w:numPr>
          <w:ilvl w:val="0"/>
          <w:numId w:val="21"/>
        </w:numPr>
        <w:spacing w:after="240"/>
        <w:contextualSpacing w:val="0"/>
      </w:pPr>
      <w:r w:rsidRPr="00031D2E">
        <w:t xml:space="preserve">The </w:t>
      </w:r>
      <w:r w:rsidR="001E18A5">
        <w:t>SPS</w:t>
      </w:r>
      <w:r w:rsidRPr="00031D2E">
        <w:t xml:space="preserve"> </w:t>
      </w:r>
      <w:r w:rsidR="001E18A5">
        <w:t xml:space="preserve">shall form an </w:t>
      </w:r>
      <w:r w:rsidR="00F82E62">
        <w:t xml:space="preserve">above rack plenum </w:t>
      </w:r>
      <w:r w:rsidR="001E18A5">
        <w:t>that</w:t>
      </w:r>
      <w:r w:rsidR="00F82E62">
        <w:t xml:space="preserve"> consist</w:t>
      </w:r>
      <w:r w:rsidR="00AD1A7A">
        <w:t>s</w:t>
      </w:r>
      <w:r w:rsidR="00F82E62">
        <w:t xml:space="preserve"> of a series of hanging panels that are </w:t>
      </w:r>
      <w:r w:rsidRPr="00031D2E">
        <w:t xml:space="preserve">aluminum </w:t>
      </w:r>
      <w:r w:rsidR="00F82E62">
        <w:t xml:space="preserve">trimmed at the top and hold 8mm thick twinwall pieces. Panels hook </w:t>
      </w:r>
      <w:r w:rsidR="009D4DD3">
        <w:t xml:space="preserve">onto </w:t>
      </w:r>
      <w:r w:rsidR="00F82E62">
        <w:t xml:space="preserve">a support track installed at the ceiling. </w:t>
      </w:r>
    </w:p>
    <w:p w14:paraId="5AAFF437" w14:textId="77777777" w:rsidR="002E0C17" w:rsidRPr="00F82E62" w:rsidRDefault="002E0C17" w:rsidP="002E0C17">
      <w:pPr>
        <w:pStyle w:val="ListParagraph"/>
        <w:numPr>
          <w:ilvl w:val="0"/>
          <w:numId w:val="21"/>
        </w:numPr>
        <w:spacing w:after="240"/>
        <w:contextualSpacing w:val="0"/>
      </w:pPr>
      <w:r>
        <w:t xml:space="preserve">Suspended </w:t>
      </w:r>
      <w:r w:rsidRPr="00F82E62">
        <w:t xml:space="preserve">Panels </w:t>
      </w:r>
      <w:r>
        <w:t xml:space="preserve">shall be tool-less for installation and removal and </w:t>
      </w:r>
      <w:r w:rsidRPr="00F82E62">
        <w:t>hang vertically, in a plumb position</w:t>
      </w:r>
      <w:r>
        <w:t>.</w:t>
      </w:r>
    </w:p>
    <w:p w14:paraId="4A548ECD" w14:textId="3953A85C" w:rsidR="00F82E62" w:rsidRPr="00F82E62" w:rsidRDefault="00F82E62" w:rsidP="00F82E62">
      <w:pPr>
        <w:pStyle w:val="ListParagraph"/>
        <w:numPr>
          <w:ilvl w:val="0"/>
          <w:numId w:val="21"/>
        </w:numPr>
        <w:spacing w:after="240"/>
        <w:contextualSpacing w:val="0"/>
      </w:pPr>
      <w:r>
        <w:t>There shall be a</w:t>
      </w:r>
      <w:r w:rsidRPr="00F82E62">
        <w:t xml:space="preserve"> continuous surface connection between support track and </w:t>
      </w:r>
      <w:r>
        <w:t xml:space="preserve">suspended </w:t>
      </w:r>
      <w:r w:rsidRPr="00F82E62">
        <w:t>panel</w:t>
      </w:r>
      <w:r>
        <w:t>s</w:t>
      </w:r>
      <w:r w:rsidRPr="00F82E62">
        <w:t xml:space="preserve"> </w:t>
      </w:r>
      <w:r>
        <w:t>to maintain a continuous</w:t>
      </w:r>
      <w:r w:rsidRPr="00F82E62">
        <w:t xml:space="preserve"> containment seal</w:t>
      </w:r>
      <w:r>
        <w:t>.</w:t>
      </w:r>
    </w:p>
    <w:p w14:paraId="28F739B2" w14:textId="2C6AF23A" w:rsidR="00F82E62" w:rsidRPr="00F82E62" w:rsidRDefault="00F82E62" w:rsidP="00F82E62">
      <w:pPr>
        <w:pStyle w:val="ListParagraph"/>
        <w:numPr>
          <w:ilvl w:val="0"/>
          <w:numId w:val="21"/>
        </w:numPr>
        <w:spacing w:after="240"/>
        <w:contextualSpacing w:val="0"/>
      </w:pPr>
      <w:r>
        <w:t>The s</w:t>
      </w:r>
      <w:r w:rsidRPr="00F82E62">
        <w:t xml:space="preserve">upport track </w:t>
      </w:r>
      <w:r>
        <w:t>shall incorporate</w:t>
      </w:r>
      <w:r w:rsidR="00AD1A7A">
        <w:t xml:space="preserve"> splicing mechanisms with</w:t>
      </w:r>
      <w:r w:rsidRPr="00F82E62">
        <w:t xml:space="preserve"> both straight and </w:t>
      </w:r>
      <w:r w:rsidR="009F03F6">
        <w:t xml:space="preserve">right </w:t>
      </w:r>
      <w:r w:rsidRPr="00F82E62">
        <w:t>angle connections</w:t>
      </w:r>
      <w:r>
        <w:t xml:space="preserve"> in order to align and support the track.</w:t>
      </w:r>
    </w:p>
    <w:p w14:paraId="2B38D958" w14:textId="508F23D3" w:rsidR="002E0C17" w:rsidRDefault="002E0C17" w:rsidP="002E0C17">
      <w:pPr>
        <w:pStyle w:val="ListParagraph"/>
        <w:numPr>
          <w:ilvl w:val="0"/>
          <w:numId w:val="6"/>
        </w:numPr>
        <w:spacing w:after="240"/>
        <w:contextualSpacing w:val="0"/>
      </w:pPr>
      <w:r>
        <w:t xml:space="preserve">Bottom trim pieces shall be available to capture and align the bottom of the suspended panels and shall accommodate </w:t>
      </w:r>
      <w:r w:rsidRPr="00C0271A">
        <w:t xml:space="preserve">3” of total vertical movement (2” downward, 1” upward) at the interface between the </w:t>
      </w:r>
      <w:r>
        <w:t>SPS</w:t>
      </w:r>
      <w:r w:rsidRPr="00C0271A">
        <w:t xml:space="preserve"> and the top of the equipment racks</w:t>
      </w:r>
      <w:r w:rsidR="00AD1A7A">
        <w:t xml:space="preserve"> or floor</w:t>
      </w:r>
      <w:r w:rsidRPr="00C0271A">
        <w:t xml:space="preserve">. </w:t>
      </w:r>
      <w:r w:rsidR="009D4DD3">
        <w:t>Bottom trim pieces shall be attached to the tops of equipment racks</w:t>
      </w:r>
      <w:r w:rsidR="00AD1A7A">
        <w:t xml:space="preserve"> or floor</w:t>
      </w:r>
      <w:r w:rsidR="009D4DD3">
        <w:t xml:space="preserve"> with either </w:t>
      </w:r>
      <w:bookmarkStart w:id="0" w:name="_GoBack"/>
      <w:bookmarkEnd w:id="0"/>
      <w:r w:rsidR="009D4DD3">
        <w:t>hardware or 3M Dual Lock.</w:t>
      </w:r>
    </w:p>
    <w:p w14:paraId="5F84C882" w14:textId="77777777" w:rsidR="004F2B14" w:rsidRDefault="004F2B14" w:rsidP="001D7ED2">
      <w:pPr>
        <w:spacing w:after="240"/>
      </w:pPr>
    </w:p>
    <w:p w14:paraId="054B9F2D" w14:textId="77777777" w:rsidR="00F04EBB" w:rsidRDefault="00F04EBB">
      <w:r>
        <w:br w:type="page"/>
      </w:r>
    </w:p>
    <w:p w14:paraId="0A741400" w14:textId="7056ABE4" w:rsidR="00583176" w:rsidRDefault="0098275A" w:rsidP="00216546">
      <w:r>
        <w:rPr>
          <w:b/>
        </w:rPr>
        <w:t>PART 3</w:t>
      </w:r>
      <w:r w:rsidRPr="00F82ECD">
        <w:rPr>
          <w:b/>
        </w:rPr>
        <w:t xml:space="preserve"> – </w:t>
      </w:r>
      <w:r>
        <w:rPr>
          <w:b/>
        </w:rPr>
        <w:t>EXECUTION</w:t>
      </w:r>
    </w:p>
    <w:p w14:paraId="62B0E630" w14:textId="77777777" w:rsidR="00583176" w:rsidRDefault="00583176" w:rsidP="00216546"/>
    <w:p w14:paraId="54CF7DEB" w14:textId="3A85F7DD" w:rsidR="00216546" w:rsidRDefault="00216546" w:rsidP="00216546">
      <w:r>
        <w:t xml:space="preserve">3.1 </w:t>
      </w:r>
      <w:r w:rsidR="00AA50D6">
        <w:tab/>
      </w:r>
      <w:r w:rsidR="00583176">
        <w:t>PREPARATION</w:t>
      </w:r>
    </w:p>
    <w:p w14:paraId="480D4802" w14:textId="77777777" w:rsidR="00AA50D6" w:rsidRDefault="00AA50D6" w:rsidP="00216546"/>
    <w:p w14:paraId="1BC2533F" w14:textId="57F81C77" w:rsidR="00583176" w:rsidRPr="00AA50D6" w:rsidRDefault="008E501F" w:rsidP="00AA50D6">
      <w:pPr>
        <w:pStyle w:val="ListParagraph"/>
        <w:numPr>
          <w:ilvl w:val="0"/>
          <w:numId w:val="22"/>
        </w:numPr>
        <w:tabs>
          <w:tab w:val="left" w:pos="2160"/>
        </w:tabs>
        <w:spacing w:after="120"/>
        <w:contextualSpacing w:val="0"/>
      </w:pPr>
      <w:r>
        <w:t xml:space="preserve">Ceiling structure for supporting the </w:t>
      </w:r>
      <w:r w:rsidR="00435037">
        <w:t>Suspended Panel System</w:t>
      </w:r>
      <w:r>
        <w:t xml:space="preserve"> will be by others and shall be structurally engineered to support the </w:t>
      </w:r>
      <w:r w:rsidR="00435037">
        <w:t>weight of the system</w:t>
      </w:r>
      <w:r w:rsidR="00583176" w:rsidRPr="00AA50D6">
        <w:t>.</w:t>
      </w:r>
    </w:p>
    <w:p w14:paraId="017DA31E" w14:textId="337B908D" w:rsidR="008E501F" w:rsidRDefault="00583176" w:rsidP="00AA50D6">
      <w:pPr>
        <w:pStyle w:val="ListParagraph"/>
        <w:numPr>
          <w:ilvl w:val="0"/>
          <w:numId w:val="22"/>
        </w:numPr>
        <w:tabs>
          <w:tab w:val="left" w:pos="2160"/>
        </w:tabs>
        <w:spacing w:after="120"/>
        <w:contextualSpacing w:val="0"/>
      </w:pPr>
      <w:r w:rsidRPr="00AA50D6">
        <w:t>C</w:t>
      </w:r>
      <w:r w:rsidR="008E501F">
        <w:t xml:space="preserve">oordinate </w:t>
      </w:r>
      <w:r w:rsidR="007314A7">
        <w:t xml:space="preserve">sequence of installation </w:t>
      </w:r>
      <w:r w:rsidR="008E501F">
        <w:t xml:space="preserve">with </w:t>
      </w:r>
      <w:r w:rsidR="007314A7">
        <w:t xml:space="preserve">owner and </w:t>
      </w:r>
      <w:r w:rsidR="008E501F">
        <w:t>other</w:t>
      </w:r>
      <w:r w:rsidR="007314A7">
        <w:t xml:space="preserve"> trades</w:t>
      </w:r>
      <w:r w:rsidR="008E501F">
        <w:t>.</w:t>
      </w:r>
    </w:p>
    <w:p w14:paraId="09005016" w14:textId="2B6F1A7D" w:rsidR="00583176" w:rsidRPr="00AA50D6" w:rsidRDefault="000F4331" w:rsidP="000F4331">
      <w:pPr>
        <w:pStyle w:val="ListParagraph"/>
        <w:numPr>
          <w:ilvl w:val="0"/>
          <w:numId w:val="22"/>
        </w:numPr>
        <w:tabs>
          <w:tab w:val="left" w:pos="2160"/>
        </w:tabs>
        <w:spacing w:after="120"/>
        <w:contextualSpacing w:val="0"/>
      </w:pPr>
      <w:r>
        <w:t>Assure ceiling height is within allowable tolerances prior to start of installation.</w:t>
      </w:r>
    </w:p>
    <w:p w14:paraId="4C52AAA8" w14:textId="77777777" w:rsidR="00583176" w:rsidRDefault="00583176" w:rsidP="00216546"/>
    <w:p w14:paraId="371E8B72" w14:textId="0CC69D1C" w:rsidR="00216546" w:rsidRDefault="00583176" w:rsidP="00216546">
      <w:r>
        <w:t xml:space="preserve">3.2 </w:t>
      </w:r>
      <w:r w:rsidR="00AA50D6">
        <w:tab/>
      </w:r>
      <w:r w:rsidR="00216546">
        <w:t>INSTALLATION</w:t>
      </w:r>
    </w:p>
    <w:p w14:paraId="3D1FECA7" w14:textId="77777777" w:rsidR="00AA50D6" w:rsidRDefault="00AA50D6" w:rsidP="00216546"/>
    <w:p w14:paraId="6C89821F" w14:textId="653F9A1A" w:rsidR="00216546" w:rsidRDefault="00216546" w:rsidP="00AA50D6">
      <w:pPr>
        <w:pStyle w:val="ListParagraph"/>
        <w:numPr>
          <w:ilvl w:val="0"/>
          <w:numId w:val="23"/>
        </w:numPr>
        <w:spacing w:after="240"/>
        <w:contextualSpacing w:val="0"/>
      </w:pPr>
      <w:r>
        <w:t xml:space="preserve">Install </w:t>
      </w:r>
      <w:r w:rsidR="00435037">
        <w:t xml:space="preserve">SPS vertical panels </w:t>
      </w:r>
      <w:r>
        <w:t xml:space="preserve">in accordance with manufacturer's </w:t>
      </w:r>
      <w:r w:rsidR="00813A93">
        <w:t>shop drawings</w:t>
      </w:r>
      <w:r>
        <w:t xml:space="preserve"> and written instructions.</w:t>
      </w:r>
    </w:p>
    <w:p w14:paraId="2924999D" w14:textId="2E52E83E" w:rsidR="00813A93" w:rsidRPr="00813A93" w:rsidRDefault="00813A93" w:rsidP="00AA50D6">
      <w:pPr>
        <w:pStyle w:val="ListParagraph"/>
        <w:numPr>
          <w:ilvl w:val="0"/>
          <w:numId w:val="23"/>
        </w:numPr>
        <w:spacing w:after="240"/>
        <w:contextualSpacing w:val="0"/>
      </w:pPr>
      <w:r w:rsidRPr="00813A93">
        <w:t xml:space="preserve">Fill </w:t>
      </w:r>
      <w:r w:rsidR="003A0106">
        <w:t>and seal miscellaneous gaps</w:t>
      </w:r>
      <w:r w:rsidRPr="00813A93">
        <w:t xml:space="preserve"> with air dam foam or air dam barriers.</w:t>
      </w:r>
    </w:p>
    <w:p w14:paraId="479BBC4E" w14:textId="424B5998" w:rsidR="00583176" w:rsidRDefault="00813A93" w:rsidP="00216546">
      <w:pPr>
        <w:pStyle w:val="ListParagraph"/>
        <w:numPr>
          <w:ilvl w:val="0"/>
          <w:numId w:val="23"/>
        </w:numPr>
        <w:spacing w:after="240"/>
        <w:contextualSpacing w:val="0"/>
      </w:pPr>
      <w:r w:rsidRPr="00813A93">
        <w:t xml:space="preserve">Installers shall provide appropriate installation hardware as defined by local code or the authority having jurisdiction (AHJ). </w:t>
      </w:r>
    </w:p>
    <w:p w14:paraId="49A34DCD" w14:textId="4082B812" w:rsidR="00216546" w:rsidRDefault="00216546" w:rsidP="00AA50D6">
      <w:pPr>
        <w:spacing w:after="240"/>
      </w:pPr>
      <w:r>
        <w:t xml:space="preserve">3.3 </w:t>
      </w:r>
      <w:r w:rsidR="00AA50D6">
        <w:tab/>
      </w:r>
      <w:r>
        <w:t>ADJUSTING AND CLEANING</w:t>
      </w:r>
    </w:p>
    <w:p w14:paraId="28383256" w14:textId="57C4D720" w:rsidR="00583176" w:rsidRDefault="00216546" w:rsidP="00AA50D6">
      <w:pPr>
        <w:pStyle w:val="ListParagraph"/>
        <w:numPr>
          <w:ilvl w:val="0"/>
          <w:numId w:val="24"/>
        </w:numPr>
        <w:spacing w:after="240"/>
        <w:contextualSpacing w:val="0"/>
      </w:pPr>
      <w:r>
        <w:t xml:space="preserve">Clean entire </w:t>
      </w:r>
      <w:r w:rsidR="00F41021">
        <w:t>SPS</w:t>
      </w:r>
      <w:r w:rsidR="00A36872">
        <w:t xml:space="preserve"> assembly with mild soap and water solution. </w:t>
      </w:r>
      <w:r>
        <w:t xml:space="preserve"> </w:t>
      </w:r>
    </w:p>
    <w:p w14:paraId="1FE65754" w14:textId="77777777" w:rsidR="00583176" w:rsidRDefault="00583176" w:rsidP="00216546"/>
    <w:p w14:paraId="00AF7DDA" w14:textId="3175355C" w:rsidR="00583176" w:rsidRDefault="00A36872" w:rsidP="004806E6">
      <w:r>
        <w:t>END OF SECTION</w:t>
      </w:r>
    </w:p>
    <w:sectPr w:rsidR="00583176" w:rsidSect="00581995">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A85439" w14:textId="77777777" w:rsidR="00626E81" w:rsidRDefault="00626E81" w:rsidP="00CE6422">
      <w:r>
        <w:separator/>
      </w:r>
    </w:p>
  </w:endnote>
  <w:endnote w:type="continuationSeparator" w:id="0">
    <w:p w14:paraId="32869E40" w14:textId="77777777" w:rsidR="00626E81" w:rsidRDefault="00626E81" w:rsidP="00CE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792C2" w14:textId="77777777" w:rsidR="00626E81" w:rsidRDefault="00626E81" w:rsidP="00F82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25F4D2" w14:textId="77777777" w:rsidR="00626E81" w:rsidRDefault="00626E81" w:rsidP="00CE642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79A9" w14:textId="77777777" w:rsidR="00626E81" w:rsidRPr="00924CE2" w:rsidRDefault="00626E81" w:rsidP="00924CE2">
    <w:pPr>
      <w:pStyle w:val="Footer"/>
      <w:framePr w:wrap="around" w:vAnchor="text" w:hAnchor="page" w:x="9901" w:y="69"/>
      <w:rPr>
        <w:rStyle w:val="PageNumber"/>
        <w:sz w:val="18"/>
      </w:rPr>
    </w:pPr>
    <w:r w:rsidRPr="00924CE2">
      <w:rPr>
        <w:rStyle w:val="PageNumber"/>
        <w:sz w:val="18"/>
      </w:rPr>
      <w:fldChar w:fldCharType="begin"/>
    </w:r>
    <w:r w:rsidRPr="00924CE2">
      <w:rPr>
        <w:rStyle w:val="PageNumber"/>
        <w:sz w:val="18"/>
      </w:rPr>
      <w:instrText xml:space="preserve">PAGE  </w:instrText>
    </w:r>
    <w:r w:rsidRPr="00924CE2">
      <w:rPr>
        <w:rStyle w:val="PageNumber"/>
        <w:sz w:val="18"/>
      </w:rPr>
      <w:fldChar w:fldCharType="separate"/>
    </w:r>
    <w:r w:rsidR="00AD1A7A">
      <w:rPr>
        <w:rStyle w:val="PageNumber"/>
        <w:noProof/>
        <w:sz w:val="18"/>
      </w:rPr>
      <w:t>3</w:t>
    </w:r>
    <w:r w:rsidRPr="00924CE2">
      <w:rPr>
        <w:rStyle w:val="PageNumber"/>
        <w:sz w:val="18"/>
      </w:rPr>
      <w:fldChar w:fldCharType="end"/>
    </w:r>
  </w:p>
  <w:p w14:paraId="6D270F20" w14:textId="6C7ADFCA" w:rsidR="00626E81" w:rsidRPr="00CE6422" w:rsidRDefault="00766EDE" w:rsidP="00CE6422">
    <w:pPr>
      <w:pStyle w:val="Footer"/>
      <w:pBdr>
        <w:top w:val="single" w:sz="4" w:space="1" w:color="auto"/>
      </w:pBdr>
      <w:ind w:right="360"/>
      <w:rPr>
        <w:sz w:val="18"/>
      </w:rPr>
    </w:pPr>
    <w:r>
      <w:rPr>
        <w:sz w:val="18"/>
      </w:rPr>
      <w:t>Revision 2.0 20</w:t>
    </w:r>
    <w:r w:rsidR="00626E81">
      <w:rPr>
        <w:sz w:val="18"/>
      </w:rPr>
      <w:t>SEP14</w:t>
    </w:r>
    <w:r w:rsidR="00626E81">
      <w:rPr>
        <w:sz w:val="18"/>
      </w:rPr>
      <w:tab/>
    </w:r>
    <w:r w:rsidR="00626E81" w:rsidRPr="00CE6422">
      <w:rPr>
        <w:sz w:val="18"/>
      </w:rPr>
      <w:t>Polargy PolarPlex</w:t>
    </w:r>
    <w:r w:rsidR="00626E81" w:rsidRPr="00CE6422">
      <w:rPr>
        <w:sz w:val="18"/>
        <w:vertAlign w:val="superscript"/>
      </w:rPr>
      <w:t>TM</w:t>
    </w:r>
    <w:r w:rsidR="00626E81" w:rsidRPr="00CE6422">
      <w:rPr>
        <w:sz w:val="18"/>
      </w:rPr>
      <w:t xml:space="preserve"> Aisle Containment Specifications</w:t>
    </w:r>
    <w:r w:rsidR="00626E81">
      <w:rPr>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86D40" w14:textId="77777777" w:rsidR="00626E81" w:rsidRDefault="00626E81" w:rsidP="00CE6422">
      <w:r>
        <w:separator/>
      </w:r>
    </w:p>
  </w:footnote>
  <w:footnote w:type="continuationSeparator" w:id="0">
    <w:p w14:paraId="03244D9B" w14:textId="77777777" w:rsidR="00626E81" w:rsidRDefault="00626E81" w:rsidP="00CE642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40A4A"/>
    <w:multiLevelType w:val="hybridMultilevel"/>
    <w:tmpl w:val="F0CA1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50AAE"/>
    <w:multiLevelType w:val="hybridMultilevel"/>
    <w:tmpl w:val="EAC878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9A221E"/>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470337"/>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590FBC"/>
    <w:multiLevelType w:val="multilevel"/>
    <w:tmpl w:val="9D1A730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89928E5"/>
    <w:multiLevelType w:val="multilevel"/>
    <w:tmpl w:val="4F68B520"/>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Roman"/>
      <w:lvlText w:val="%4."/>
      <w:lvlJc w:val="left"/>
      <w:pPr>
        <w:ind w:left="2160" w:hanging="43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93058B8"/>
    <w:multiLevelType w:val="multilevel"/>
    <w:tmpl w:val="AABED54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BA81409"/>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D11E00"/>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1AF56BA"/>
    <w:multiLevelType w:val="multilevel"/>
    <w:tmpl w:val="7F64C752"/>
    <w:styleLink w:val="SPECS"/>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35747484"/>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4712D5"/>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175B24"/>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157030"/>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8F7A75"/>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4581A01"/>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C37960"/>
    <w:multiLevelType w:val="multilevel"/>
    <w:tmpl w:val="789EE8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E9021C4"/>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80E50C0"/>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B3E2507"/>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D22623"/>
    <w:multiLevelType w:val="multilevel"/>
    <w:tmpl w:val="B70242B0"/>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decimal"/>
      <w:lvlText w:val="%3."/>
      <w:lvlJc w:val="left"/>
      <w:pPr>
        <w:ind w:left="1296" w:hanging="432"/>
      </w:pPr>
      <w:rPr>
        <w:rFonts w:hint="default"/>
      </w:rPr>
    </w:lvl>
    <w:lvl w:ilvl="3">
      <w:start w:val="1"/>
      <w:numFmt w:val="lowerRoman"/>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76A1276"/>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617E9F"/>
    <w:multiLevelType w:val="multilevel"/>
    <w:tmpl w:val="E3D4D9A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AA63563"/>
    <w:multiLevelType w:val="hybridMultilevel"/>
    <w:tmpl w:val="0EF2C3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D41161"/>
    <w:multiLevelType w:val="multilevel"/>
    <w:tmpl w:val="09E4C22A"/>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E64706"/>
    <w:multiLevelType w:val="multilevel"/>
    <w:tmpl w:val="F1EA68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05949CF"/>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1DB2DB8"/>
    <w:multiLevelType w:val="multilevel"/>
    <w:tmpl w:val="AABED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0"/>
  </w:num>
  <w:num w:numId="3">
    <w:abstractNumId w:val="24"/>
  </w:num>
  <w:num w:numId="4">
    <w:abstractNumId w:val="10"/>
  </w:num>
  <w:num w:numId="5">
    <w:abstractNumId w:val="7"/>
  </w:num>
  <w:num w:numId="6">
    <w:abstractNumId w:val="26"/>
  </w:num>
  <w:num w:numId="7">
    <w:abstractNumId w:val="16"/>
  </w:num>
  <w:num w:numId="8">
    <w:abstractNumId w:val="12"/>
  </w:num>
  <w:num w:numId="9">
    <w:abstractNumId w:val="18"/>
  </w:num>
  <w:num w:numId="10">
    <w:abstractNumId w:val="17"/>
  </w:num>
  <w:num w:numId="11">
    <w:abstractNumId w:val="21"/>
  </w:num>
  <w:num w:numId="12">
    <w:abstractNumId w:val="11"/>
  </w:num>
  <w:num w:numId="13">
    <w:abstractNumId w:val="2"/>
  </w:num>
  <w:num w:numId="14">
    <w:abstractNumId w:val="25"/>
  </w:num>
  <w:num w:numId="15">
    <w:abstractNumId w:val="6"/>
  </w:num>
  <w:num w:numId="16">
    <w:abstractNumId w:val="19"/>
  </w:num>
  <w:num w:numId="17">
    <w:abstractNumId w:val="3"/>
  </w:num>
  <w:num w:numId="18">
    <w:abstractNumId w:val="22"/>
  </w:num>
  <w:num w:numId="19">
    <w:abstractNumId w:val="4"/>
  </w:num>
  <w:num w:numId="20">
    <w:abstractNumId w:val="15"/>
  </w:num>
  <w:num w:numId="21">
    <w:abstractNumId w:val="13"/>
  </w:num>
  <w:num w:numId="22">
    <w:abstractNumId w:val="14"/>
  </w:num>
  <w:num w:numId="23">
    <w:abstractNumId w:val="8"/>
  </w:num>
  <w:num w:numId="24">
    <w:abstractNumId w:val="27"/>
  </w:num>
  <w:num w:numId="25">
    <w:abstractNumId w:val="0"/>
  </w:num>
  <w:num w:numId="26">
    <w:abstractNumId w:val="23"/>
  </w:num>
  <w:num w:numId="27">
    <w:abstractNumId w:val="1"/>
  </w:num>
  <w:num w:numId="2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422"/>
    <w:rsid w:val="000029B4"/>
    <w:rsid w:val="00031BC9"/>
    <w:rsid w:val="00031D2E"/>
    <w:rsid w:val="00041E0C"/>
    <w:rsid w:val="00096B62"/>
    <w:rsid w:val="000A2FF8"/>
    <w:rsid w:val="000A594F"/>
    <w:rsid w:val="000C5BDB"/>
    <w:rsid w:val="000C7C01"/>
    <w:rsid w:val="000E4417"/>
    <w:rsid w:val="000F4331"/>
    <w:rsid w:val="00133B71"/>
    <w:rsid w:val="00145EE7"/>
    <w:rsid w:val="001479C8"/>
    <w:rsid w:val="00153F32"/>
    <w:rsid w:val="00162819"/>
    <w:rsid w:val="0016468C"/>
    <w:rsid w:val="0017147A"/>
    <w:rsid w:val="001769DD"/>
    <w:rsid w:val="0018199F"/>
    <w:rsid w:val="001A3767"/>
    <w:rsid w:val="001D179D"/>
    <w:rsid w:val="001D7ED2"/>
    <w:rsid w:val="001E18A5"/>
    <w:rsid w:val="001E37F9"/>
    <w:rsid w:val="002027CC"/>
    <w:rsid w:val="00204145"/>
    <w:rsid w:val="00216546"/>
    <w:rsid w:val="00231B1B"/>
    <w:rsid w:val="00281964"/>
    <w:rsid w:val="00291B69"/>
    <w:rsid w:val="002B6D8C"/>
    <w:rsid w:val="002E0C17"/>
    <w:rsid w:val="002E1E99"/>
    <w:rsid w:val="002E21C1"/>
    <w:rsid w:val="002F1C98"/>
    <w:rsid w:val="003003F2"/>
    <w:rsid w:val="003073DC"/>
    <w:rsid w:val="003243A1"/>
    <w:rsid w:val="00327DC3"/>
    <w:rsid w:val="00333174"/>
    <w:rsid w:val="00357CFE"/>
    <w:rsid w:val="00360E23"/>
    <w:rsid w:val="00365009"/>
    <w:rsid w:val="003949F7"/>
    <w:rsid w:val="003A0106"/>
    <w:rsid w:val="003B49AE"/>
    <w:rsid w:val="00413C9D"/>
    <w:rsid w:val="00435037"/>
    <w:rsid w:val="004419C4"/>
    <w:rsid w:val="00455DDD"/>
    <w:rsid w:val="004577E7"/>
    <w:rsid w:val="004772B3"/>
    <w:rsid w:val="004806E6"/>
    <w:rsid w:val="004C6418"/>
    <w:rsid w:val="004E7261"/>
    <w:rsid w:val="004F2B14"/>
    <w:rsid w:val="00526E9D"/>
    <w:rsid w:val="00543F0C"/>
    <w:rsid w:val="00581995"/>
    <w:rsid w:val="00583176"/>
    <w:rsid w:val="00586BE6"/>
    <w:rsid w:val="00596D20"/>
    <w:rsid w:val="005A3802"/>
    <w:rsid w:val="005B1BE7"/>
    <w:rsid w:val="005B538E"/>
    <w:rsid w:val="005D0AFD"/>
    <w:rsid w:val="005D5ACC"/>
    <w:rsid w:val="00611734"/>
    <w:rsid w:val="00626E81"/>
    <w:rsid w:val="006611DC"/>
    <w:rsid w:val="006744B7"/>
    <w:rsid w:val="0069077E"/>
    <w:rsid w:val="006B57E2"/>
    <w:rsid w:val="006B6723"/>
    <w:rsid w:val="006C6B63"/>
    <w:rsid w:val="006D33B0"/>
    <w:rsid w:val="00700278"/>
    <w:rsid w:val="00723637"/>
    <w:rsid w:val="00725AA6"/>
    <w:rsid w:val="007314A7"/>
    <w:rsid w:val="007337E4"/>
    <w:rsid w:val="007643EE"/>
    <w:rsid w:val="00764D2F"/>
    <w:rsid w:val="00765E4A"/>
    <w:rsid w:val="00766EDE"/>
    <w:rsid w:val="007A7DCE"/>
    <w:rsid w:val="007B74B7"/>
    <w:rsid w:val="007D3709"/>
    <w:rsid w:val="007D7DFB"/>
    <w:rsid w:val="007F77CB"/>
    <w:rsid w:val="007F79F0"/>
    <w:rsid w:val="00800990"/>
    <w:rsid w:val="00813A93"/>
    <w:rsid w:val="00841B66"/>
    <w:rsid w:val="0084503C"/>
    <w:rsid w:val="00850E48"/>
    <w:rsid w:val="00896154"/>
    <w:rsid w:val="008A6B63"/>
    <w:rsid w:val="008E501F"/>
    <w:rsid w:val="008E51F3"/>
    <w:rsid w:val="008E7877"/>
    <w:rsid w:val="0091337B"/>
    <w:rsid w:val="00924CE2"/>
    <w:rsid w:val="00942507"/>
    <w:rsid w:val="009562EE"/>
    <w:rsid w:val="009577D5"/>
    <w:rsid w:val="009738EE"/>
    <w:rsid w:val="0098275A"/>
    <w:rsid w:val="009848F2"/>
    <w:rsid w:val="009B1F5D"/>
    <w:rsid w:val="009C3448"/>
    <w:rsid w:val="009C3F39"/>
    <w:rsid w:val="009C605E"/>
    <w:rsid w:val="009D4DD3"/>
    <w:rsid w:val="009D7ACC"/>
    <w:rsid w:val="009E05ED"/>
    <w:rsid w:val="009F03F6"/>
    <w:rsid w:val="00A35596"/>
    <w:rsid w:val="00A36872"/>
    <w:rsid w:val="00A47A35"/>
    <w:rsid w:val="00A6596D"/>
    <w:rsid w:val="00AA50D6"/>
    <w:rsid w:val="00AD1A7A"/>
    <w:rsid w:val="00AE62D5"/>
    <w:rsid w:val="00B16B3C"/>
    <w:rsid w:val="00B24D81"/>
    <w:rsid w:val="00B63390"/>
    <w:rsid w:val="00BA1288"/>
    <w:rsid w:val="00BC4C3A"/>
    <w:rsid w:val="00BE67B0"/>
    <w:rsid w:val="00BE7A57"/>
    <w:rsid w:val="00C0271A"/>
    <w:rsid w:val="00C24DC8"/>
    <w:rsid w:val="00C47BC8"/>
    <w:rsid w:val="00C52E1A"/>
    <w:rsid w:val="00C54CEA"/>
    <w:rsid w:val="00C555F2"/>
    <w:rsid w:val="00C62C17"/>
    <w:rsid w:val="00C632D4"/>
    <w:rsid w:val="00C71BA1"/>
    <w:rsid w:val="00C83182"/>
    <w:rsid w:val="00C911B6"/>
    <w:rsid w:val="00C923BE"/>
    <w:rsid w:val="00C97464"/>
    <w:rsid w:val="00CB6331"/>
    <w:rsid w:val="00CD1581"/>
    <w:rsid w:val="00CD26A6"/>
    <w:rsid w:val="00CE6422"/>
    <w:rsid w:val="00CF42DB"/>
    <w:rsid w:val="00D03A6A"/>
    <w:rsid w:val="00D07A81"/>
    <w:rsid w:val="00D26AD1"/>
    <w:rsid w:val="00D34D09"/>
    <w:rsid w:val="00D4202F"/>
    <w:rsid w:val="00D5065B"/>
    <w:rsid w:val="00D546A4"/>
    <w:rsid w:val="00D71EA2"/>
    <w:rsid w:val="00D925C9"/>
    <w:rsid w:val="00DC1A8E"/>
    <w:rsid w:val="00DC5484"/>
    <w:rsid w:val="00DF441F"/>
    <w:rsid w:val="00DF5BB7"/>
    <w:rsid w:val="00E04EB4"/>
    <w:rsid w:val="00E430BE"/>
    <w:rsid w:val="00E66CAA"/>
    <w:rsid w:val="00E84B5D"/>
    <w:rsid w:val="00E97AE5"/>
    <w:rsid w:val="00EA535C"/>
    <w:rsid w:val="00F04EBB"/>
    <w:rsid w:val="00F25210"/>
    <w:rsid w:val="00F32EC3"/>
    <w:rsid w:val="00F41021"/>
    <w:rsid w:val="00F5546C"/>
    <w:rsid w:val="00F56761"/>
    <w:rsid w:val="00F64AAD"/>
    <w:rsid w:val="00F72773"/>
    <w:rsid w:val="00F74F39"/>
    <w:rsid w:val="00F82E62"/>
    <w:rsid w:val="00F82ECD"/>
    <w:rsid w:val="00FB4E49"/>
    <w:rsid w:val="00FC1D7A"/>
    <w:rsid w:val="00FC5D2F"/>
    <w:rsid w:val="00FD1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59D48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22"/>
    <w:pPr>
      <w:tabs>
        <w:tab w:val="center" w:pos="4320"/>
        <w:tab w:val="right" w:pos="8640"/>
      </w:tabs>
    </w:pPr>
  </w:style>
  <w:style w:type="character" w:customStyle="1" w:styleId="HeaderChar">
    <w:name w:val="Header Char"/>
    <w:basedOn w:val="DefaultParagraphFont"/>
    <w:link w:val="Header"/>
    <w:uiPriority w:val="99"/>
    <w:rsid w:val="00CE6422"/>
  </w:style>
  <w:style w:type="paragraph" w:styleId="Footer">
    <w:name w:val="footer"/>
    <w:basedOn w:val="Normal"/>
    <w:link w:val="FooterChar"/>
    <w:uiPriority w:val="99"/>
    <w:unhideWhenUsed/>
    <w:rsid w:val="00CE6422"/>
    <w:pPr>
      <w:tabs>
        <w:tab w:val="center" w:pos="4320"/>
        <w:tab w:val="right" w:pos="8640"/>
      </w:tabs>
    </w:pPr>
  </w:style>
  <w:style w:type="character" w:customStyle="1" w:styleId="FooterChar">
    <w:name w:val="Footer Char"/>
    <w:basedOn w:val="DefaultParagraphFont"/>
    <w:link w:val="Footer"/>
    <w:uiPriority w:val="99"/>
    <w:rsid w:val="00CE6422"/>
  </w:style>
  <w:style w:type="character" w:styleId="PageNumber">
    <w:name w:val="page number"/>
    <w:basedOn w:val="DefaultParagraphFont"/>
    <w:uiPriority w:val="99"/>
    <w:semiHidden/>
    <w:unhideWhenUsed/>
    <w:rsid w:val="00CE6422"/>
  </w:style>
  <w:style w:type="paragraph" w:styleId="ListParagraph">
    <w:name w:val="List Paragraph"/>
    <w:basedOn w:val="Normal"/>
    <w:qFormat/>
    <w:rsid w:val="00F82ECD"/>
    <w:pPr>
      <w:ind w:left="720"/>
      <w:contextualSpacing/>
    </w:pPr>
  </w:style>
  <w:style w:type="numbering" w:customStyle="1" w:styleId="SPECS">
    <w:name w:val="SPECS"/>
    <w:uiPriority w:val="99"/>
    <w:rsid w:val="003073DC"/>
    <w:pPr>
      <w:numPr>
        <w:numId w:val="1"/>
      </w:numPr>
    </w:pPr>
  </w:style>
  <w:style w:type="paragraph" w:styleId="BalloonText">
    <w:name w:val="Balloon Text"/>
    <w:basedOn w:val="Normal"/>
    <w:link w:val="BalloonTextChar"/>
    <w:uiPriority w:val="99"/>
    <w:semiHidden/>
    <w:unhideWhenUsed/>
    <w:rsid w:val="00DF4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41F"/>
    <w:rPr>
      <w:rFonts w:ascii="Lucida Grande" w:hAnsi="Lucida Grande" w:cs="Lucida Grande"/>
      <w:sz w:val="18"/>
      <w:szCs w:val="18"/>
    </w:rPr>
  </w:style>
  <w:style w:type="paragraph" w:styleId="NormalWeb">
    <w:name w:val="Normal (Web)"/>
    <w:basedOn w:val="Normal"/>
    <w:uiPriority w:val="99"/>
    <w:rsid w:val="00526E9D"/>
    <w:pPr>
      <w:spacing w:beforeLines="1" w:afterLines="1"/>
    </w:pPr>
    <w:rPr>
      <w:rFonts w:ascii="Times" w:eastAsiaTheme="minorHAnsi"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422"/>
    <w:pPr>
      <w:tabs>
        <w:tab w:val="center" w:pos="4320"/>
        <w:tab w:val="right" w:pos="8640"/>
      </w:tabs>
    </w:pPr>
  </w:style>
  <w:style w:type="character" w:customStyle="1" w:styleId="HeaderChar">
    <w:name w:val="Header Char"/>
    <w:basedOn w:val="DefaultParagraphFont"/>
    <w:link w:val="Header"/>
    <w:uiPriority w:val="99"/>
    <w:rsid w:val="00CE6422"/>
  </w:style>
  <w:style w:type="paragraph" w:styleId="Footer">
    <w:name w:val="footer"/>
    <w:basedOn w:val="Normal"/>
    <w:link w:val="FooterChar"/>
    <w:uiPriority w:val="99"/>
    <w:unhideWhenUsed/>
    <w:rsid w:val="00CE6422"/>
    <w:pPr>
      <w:tabs>
        <w:tab w:val="center" w:pos="4320"/>
        <w:tab w:val="right" w:pos="8640"/>
      </w:tabs>
    </w:pPr>
  </w:style>
  <w:style w:type="character" w:customStyle="1" w:styleId="FooterChar">
    <w:name w:val="Footer Char"/>
    <w:basedOn w:val="DefaultParagraphFont"/>
    <w:link w:val="Footer"/>
    <w:uiPriority w:val="99"/>
    <w:rsid w:val="00CE6422"/>
  </w:style>
  <w:style w:type="character" w:styleId="PageNumber">
    <w:name w:val="page number"/>
    <w:basedOn w:val="DefaultParagraphFont"/>
    <w:uiPriority w:val="99"/>
    <w:semiHidden/>
    <w:unhideWhenUsed/>
    <w:rsid w:val="00CE6422"/>
  </w:style>
  <w:style w:type="paragraph" w:styleId="ListParagraph">
    <w:name w:val="List Paragraph"/>
    <w:basedOn w:val="Normal"/>
    <w:qFormat/>
    <w:rsid w:val="00F82ECD"/>
    <w:pPr>
      <w:ind w:left="720"/>
      <w:contextualSpacing/>
    </w:pPr>
  </w:style>
  <w:style w:type="numbering" w:customStyle="1" w:styleId="SPECS">
    <w:name w:val="SPECS"/>
    <w:uiPriority w:val="99"/>
    <w:rsid w:val="003073DC"/>
    <w:pPr>
      <w:numPr>
        <w:numId w:val="1"/>
      </w:numPr>
    </w:pPr>
  </w:style>
  <w:style w:type="paragraph" w:styleId="BalloonText">
    <w:name w:val="Balloon Text"/>
    <w:basedOn w:val="Normal"/>
    <w:link w:val="BalloonTextChar"/>
    <w:uiPriority w:val="99"/>
    <w:semiHidden/>
    <w:unhideWhenUsed/>
    <w:rsid w:val="00DF44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441F"/>
    <w:rPr>
      <w:rFonts w:ascii="Lucida Grande" w:hAnsi="Lucida Grande" w:cs="Lucida Grande"/>
      <w:sz w:val="18"/>
      <w:szCs w:val="18"/>
    </w:rPr>
  </w:style>
  <w:style w:type="paragraph" w:styleId="NormalWeb">
    <w:name w:val="Normal (Web)"/>
    <w:basedOn w:val="Normal"/>
    <w:uiPriority w:val="99"/>
    <w:rsid w:val="00526E9D"/>
    <w:pPr>
      <w:spacing w:beforeLines="1" w:afterLines="1"/>
    </w:pPr>
    <w:rPr>
      <w:rFonts w:ascii="Times" w:eastAsiaTheme="minorHAnsi"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568</Words>
  <Characters>3243</Characters>
  <Application>Microsoft Macintosh Word</Application>
  <DocSecurity>0</DocSecurity>
  <Lines>27</Lines>
  <Paragraphs>7</Paragraphs>
  <ScaleCrop>false</ScaleCrop>
  <Company>Polargy, Inc.</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Frame</dc:creator>
  <cp:keywords/>
  <dc:description/>
  <cp:lastModifiedBy>Cary Frame</cp:lastModifiedBy>
  <cp:revision>11</cp:revision>
  <dcterms:created xsi:type="dcterms:W3CDTF">2014-09-20T19:27:00Z</dcterms:created>
  <dcterms:modified xsi:type="dcterms:W3CDTF">2014-09-20T19:40:00Z</dcterms:modified>
</cp:coreProperties>
</file>